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04"/>
        <w:spacing w:before="180" w:line="220" w:lineRule="auto"/>
        <w:rPr/>
      </w:pPr>
      <w:r>
        <w:rPr/>
        <w:t>AQDR</w:t>
      </w:r>
      <w:r>
        <w:rPr>
          <w:spacing w:val="5"/>
        </w:rPr>
        <w:t>-2025-0020002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003"/>
        <w:spacing w:before="461" w:line="206" w:lineRule="auto"/>
        <w:rPr>
          <w:rFonts w:ascii="FZXiaoBiaoSong-B05S" w:hAnsi="FZXiaoBiaoSong-B05S" w:eastAsia="FZXiaoBiaoSong-B05S" w:cs="FZXiaoBiaoSong-B05S"/>
          <w:sz w:val="119"/>
          <w:szCs w:val="119"/>
        </w:rPr>
      </w:pPr>
      <w:r>
        <w:rPr>
          <w:rFonts w:ascii="FZXiaoBiaoSong-B05S" w:hAnsi="FZXiaoBiaoSong-B05S" w:eastAsia="FZXiaoBiaoSong-B05S" w:cs="FZXiaoBiaoSong-B05S"/>
          <w:sz w:val="119"/>
          <w:szCs w:val="119"/>
          <w:color w:val="FF0000"/>
          <w:spacing w:val="-16"/>
          <w:w w:val="58"/>
        </w:rPr>
        <w:t>安丘市人民政府办公室文件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413"/>
        <w:spacing w:before="101" w:line="219" w:lineRule="auto"/>
        <w:rPr/>
      </w:pPr>
      <w:r>
        <w:rPr>
          <w:spacing w:val="4"/>
        </w:rPr>
        <w:t>安政办〔2025〕3</w:t>
      </w:r>
      <w:r>
        <w:rPr>
          <w:spacing w:val="-40"/>
        </w:rPr>
        <w:t xml:space="preserve"> </w:t>
      </w:r>
      <w:r>
        <w:rPr>
          <w:spacing w:val="4"/>
        </w:rPr>
        <w:t>号</w:t>
      </w: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137827</wp:posOffset>
            </wp:positionV>
            <wp:extent cx="5718175" cy="1143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8175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604"/>
        <w:spacing w:before="167" w:line="195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安丘市人民政府办公室</w:t>
      </w:r>
    </w:p>
    <w:p>
      <w:pPr>
        <w:ind w:left="1057"/>
        <w:spacing w:before="1" w:line="201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关于印发《关于支持大学毕业生到乡、</w:t>
      </w:r>
    </w:p>
    <w:p>
      <w:pPr>
        <w:ind w:left="2834" w:hanging="2457"/>
        <w:spacing w:before="5" w:line="22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1"/>
        </w:rPr>
        <w:t>农民工返乡、能人回乡争当乡村振兴“新农人”</w:t>
      </w: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的若干措施》的通知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383"/>
        <w:spacing w:before="101" w:line="219" w:lineRule="auto"/>
        <w:rPr/>
      </w:pPr>
      <w:r>
        <w:rPr>
          <w:spacing w:val="9"/>
        </w:rPr>
        <w:t>各镇政府、街办、开发区管委会，市直有关部门、单位：</w:t>
      </w:r>
    </w:p>
    <w:p>
      <w:pPr>
        <w:pStyle w:val="BodyText"/>
        <w:ind w:left="384" w:right="395" w:firstLine="637"/>
        <w:spacing w:before="193" w:line="322" w:lineRule="auto"/>
        <w:jc w:val="both"/>
        <w:rPr/>
      </w:pPr>
      <w:r>
        <w:rPr>
          <w:spacing w:val="5"/>
        </w:rPr>
        <w:t>《关于支持大学毕业生到乡、农民工返乡、能人回乡争当乡</w:t>
      </w:r>
      <w:r>
        <w:rPr>
          <w:spacing w:val="2"/>
        </w:rPr>
        <w:t xml:space="preserve"> </w:t>
      </w:r>
      <w:r>
        <w:rPr>
          <w:spacing w:val="2"/>
        </w:rPr>
        <w:t>村振兴“新农人”</w:t>
      </w:r>
      <w:r>
        <w:rPr>
          <w:spacing w:val="-101"/>
        </w:rPr>
        <w:t xml:space="preserve"> </w:t>
      </w:r>
      <w:r>
        <w:rPr>
          <w:spacing w:val="2"/>
        </w:rPr>
        <w:t>的若干措施》</w:t>
      </w:r>
      <w:r>
        <w:rPr>
          <w:spacing w:val="-77"/>
        </w:rPr>
        <w:t xml:space="preserve"> </w:t>
      </w:r>
      <w:r>
        <w:rPr>
          <w:spacing w:val="2"/>
        </w:rPr>
        <w:t>已经市政府常务会议研究同意，</w:t>
      </w:r>
      <w:r>
        <w:rPr/>
        <w:t xml:space="preserve"> </w:t>
      </w:r>
      <w:r>
        <w:rPr>
          <w:spacing w:val="8"/>
        </w:rPr>
        <w:t>现印发给你们，请结合实际认真组织实施。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801" w:right="1074" w:hanging="405"/>
        <w:spacing w:before="102" w:line="317" w:lineRule="auto"/>
        <w:rPr/>
      </w:pPr>
      <w:r>
        <w:rPr>
          <w:spacing w:val="7"/>
        </w:rPr>
        <w:t>安丘市人民政府办公室</w:t>
      </w:r>
      <w:r>
        <w:rPr>
          <w:spacing w:val="7"/>
        </w:rPr>
        <w:t xml:space="preserve"> </w:t>
      </w:r>
      <w:r>
        <w:rPr>
          <w:spacing w:val="-8"/>
        </w:rPr>
        <w:t>2025</w:t>
      </w:r>
      <w:r>
        <w:rPr>
          <w:spacing w:val="-49"/>
        </w:rPr>
        <w:t xml:space="preserve"> </w:t>
      </w:r>
      <w:r>
        <w:rPr>
          <w:spacing w:val="-8"/>
        </w:rPr>
        <w:t>年</w:t>
      </w:r>
      <w:r>
        <w:rPr>
          <w:spacing w:val="-50"/>
        </w:rPr>
        <w:t xml:space="preserve"> </w:t>
      </w:r>
      <w:r>
        <w:rPr>
          <w:spacing w:val="-8"/>
        </w:rPr>
        <w:t>2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18</w:t>
      </w:r>
      <w:r>
        <w:rPr>
          <w:spacing w:val="-8"/>
        </w:rPr>
        <w:t xml:space="preserve"> </w:t>
      </w:r>
      <w:r>
        <w:rPr>
          <w:spacing w:val="-8"/>
        </w:rPr>
        <w:t>日</w:t>
      </w:r>
    </w:p>
    <w:p>
      <w:pPr>
        <w:pStyle w:val="BodyText"/>
        <w:ind w:left="1017"/>
        <w:spacing w:before="32" w:line="219" w:lineRule="auto"/>
        <w:rPr/>
      </w:pPr>
      <w:r>
        <w:rPr>
          <w:spacing w:val="8"/>
        </w:rPr>
        <w:t>（此件主动公开）</w:t>
      </w:r>
    </w:p>
    <w:p>
      <w:pPr>
        <w:spacing w:line="219" w:lineRule="auto"/>
        <w:sectPr>
          <w:footerReference w:type="default" r:id="rId1"/>
          <w:pgSz w:w="11906" w:h="16839"/>
          <w:pgMar w:top="1431" w:right="1097" w:bottom="1113" w:left="1159" w:header="0" w:footer="824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ind w:left="14"/>
        <w:spacing w:before="167" w:line="19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2"/>
        </w:rPr>
        <w:t>关于支持大学毕业生到乡</w:t>
      </w:r>
      <w:r>
        <w:rPr>
          <w:rFonts w:ascii="FZXiaoBiaoSong-B05S" w:hAnsi="FZXiaoBiaoSong-B05S" w:eastAsia="FZXiaoBiaoSong-B05S" w:cs="FZXiaoBiaoSong-B05S"/>
          <w:sz w:val="43"/>
          <w:szCs w:val="43"/>
          <w:spacing w:val="-22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2"/>
        </w:rPr>
        <w:t>、农民工返乡</w:t>
      </w:r>
      <w:r>
        <w:rPr>
          <w:rFonts w:ascii="FZXiaoBiaoSong-B05S" w:hAnsi="FZXiaoBiaoSong-B05S" w:eastAsia="FZXiaoBiaoSong-B05S" w:cs="FZXiaoBiaoSong-B05S"/>
          <w:sz w:val="43"/>
          <w:szCs w:val="43"/>
          <w:spacing w:val="-40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2"/>
        </w:rPr>
        <w:t>、能人</w:t>
      </w:r>
    </w:p>
    <w:p>
      <w:pPr>
        <w:ind w:left="1358"/>
        <w:spacing w:before="1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回乡争当乡村振兴“新农人”的</w:t>
      </w:r>
    </w:p>
    <w:p>
      <w:pPr>
        <w:ind w:left="3207"/>
        <w:spacing w:before="1" w:line="206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>若</w:t>
      </w: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 xml:space="preserve"> 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>干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 xml:space="preserve"> 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>措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 xml:space="preserve"> 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>施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" w:right="270" w:firstLine="644"/>
        <w:spacing w:before="100" w:line="327" w:lineRule="auto"/>
        <w:rPr/>
      </w:pPr>
      <w:r>
        <w:rPr>
          <w:spacing w:val="4"/>
        </w:rPr>
        <w:t>为全面贯彻党的二十届三中全会精神，进一步优化创业就业</w:t>
      </w:r>
      <w:r>
        <w:rPr>
          <w:spacing w:val="15"/>
        </w:rPr>
        <w:t xml:space="preserve"> </w:t>
      </w:r>
      <w:r>
        <w:rPr>
          <w:spacing w:val="5"/>
        </w:rPr>
        <w:t>政策环境，鼓励和支持大学毕业生、返乡农民工、退伍军人、在</w:t>
      </w:r>
      <w:r>
        <w:rPr>
          <w:spacing w:val="3"/>
        </w:rPr>
        <w:t xml:space="preserve"> </w:t>
      </w:r>
      <w:r>
        <w:rPr>
          <w:spacing w:val="2"/>
        </w:rPr>
        <w:t>外能人等重点群体（</w:t>
      </w:r>
      <w:r>
        <w:rPr>
          <w:spacing w:val="-70"/>
        </w:rPr>
        <w:t xml:space="preserve"> </w:t>
      </w:r>
      <w:r>
        <w:rPr>
          <w:spacing w:val="2"/>
        </w:rPr>
        <w:t>以下简称“返乡人才”）返回镇村从事农业</w:t>
      </w:r>
      <w:r>
        <w:rPr/>
        <w:t xml:space="preserve"> </w:t>
      </w:r>
      <w:r>
        <w:rPr>
          <w:spacing w:val="5"/>
        </w:rPr>
        <w:t>生产，强化与农民的紧密联合与合作，让农民更多分享产业增值</w:t>
      </w:r>
      <w:r>
        <w:rPr>
          <w:spacing w:val="1"/>
        </w:rPr>
        <w:t xml:space="preserve"> </w:t>
      </w:r>
      <w:r>
        <w:rPr>
          <w:spacing w:val="8"/>
        </w:rPr>
        <w:t>收益，推动县域经济高质量发展，制定以下措施。</w:t>
      </w:r>
    </w:p>
    <w:p>
      <w:pPr>
        <w:ind w:left="647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一、开辟“返乡人才”绿色通道</w:t>
      </w:r>
    </w:p>
    <w:p>
      <w:pPr>
        <w:pStyle w:val="BodyText"/>
        <w:ind w:left="9" w:firstLine="630"/>
        <w:spacing w:before="179" w:line="327" w:lineRule="auto"/>
        <w:rPr/>
      </w:pPr>
      <w:r>
        <w:rPr>
          <w:spacing w:val="5"/>
        </w:rPr>
        <w:t>建立常态化联系沟通机制，依托省内外高等院校、驻外招商</w:t>
      </w:r>
      <w:r>
        <w:rPr>
          <w:spacing w:val="1"/>
        </w:rPr>
        <w:t xml:space="preserve">  </w:t>
      </w:r>
      <w:r>
        <w:rPr>
          <w:spacing w:val="5"/>
        </w:rPr>
        <w:t>办事机构、重点节会等，举办“双招双引”推介会等活动，招引</w:t>
      </w:r>
      <w:r>
        <w:rPr/>
        <w:t xml:space="preserve">  </w:t>
      </w:r>
      <w:r>
        <w:rPr>
          <w:spacing w:val="5"/>
        </w:rPr>
        <w:t>安丘籍在外人才返乡创业；鼓励镇村广泛摸排“返乡人才”，建</w:t>
      </w:r>
      <w:r>
        <w:rPr/>
        <w:t xml:space="preserve">  </w:t>
      </w:r>
      <w:r>
        <w:rPr>
          <w:spacing w:val="15"/>
        </w:rPr>
        <w:t>立人才回村创业工作清单，将入村从事农业生</w:t>
      </w:r>
      <w:r>
        <w:rPr>
          <w:spacing w:val="14"/>
        </w:rPr>
        <w:t>产的“返乡人才”</w:t>
      </w:r>
      <w:r>
        <w:rPr/>
        <w:t xml:space="preserve"> </w:t>
      </w:r>
      <w:r>
        <w:rPr>
          <w:spacing w:val="6"/>
        </w:rPr>
        <w:t>纳入人才招引计划。</w:t>
      </w:r>
    </w:p>
    <w:p>
      <w:pPr>
        <w:ind w:left="647"/>
        <w:spacing w:before="5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二、健全“返乡人才”用地保障</w:t>
      </w:r>
    </w:p>
    <w:p>
      <w:pPr>
        <w:pStyle w:val="BodyText"/>
        <w:ind w:right="188" w:firstLine="645"/>
        <w:spacing w:before="179" w:line="328" w:lineRule="auto"/>
        <w:rPr/>
      </w:pPr>
      <w:r>
        <w:rPr>
          <w:spacing w:val="5"/>
        </w:rPr>
        <w:t>鼓励返乡人员依法通过租赁、参股等流转方式取</w:t>
      </w:r>
      <w:r>
        <w:rPr>
          <w:spacing w:val="4"/>
        </w:rPr>
        <w:t>得土地经营</w:t>
      </w:r>
      <w:r>
        <w:rPr/>
        <w:t xml:space="preserve"> </w:t>
      </w:r>
      <w:r>
        <w:rPr>
          <w:spacing w:val="5"/>
        </w:rPr>
        <w:t>权，发展多种形式适度规模经营，对需要流转土地的，镇街区积</w:t>
      </w:r>
      <w:r>
        <w:rPr>
          <w:spacing w:val="9"/>
        </w:rPr>
        <w:t xml:space="preserve"> </w:t>
      </w:r>
      <w:r>
        <w:rPr>
          <w:spacing w:val="5"/>
        </w:rPr>
        <w:t>极给予保障；对需要农业设施用地的，自然资源和规划与农业农</w:t>
      </w:r>
      <w:r>
        <w:rPr>
          <w:spacing w:val="9"/>
        </w:rPr>
        <w:t xml:space="preserve"> </w:t>
      </w:r>
      <w:r>
        <w:rPr>
          <w:spacing w:val="5"/>
        </w:rPr>
        <w:t>村等部门积极给予审批。对“返乡人才”开办生态农场、建设设</w:t>
      </w:r>
      <w:r>
        <w:rPr>
          <w:spacing w:val="11"/>
        </w:rPr>
        <w:t xml:space="preserve"> </w:t>
      </w:r>
      <w:r>
        <w:rPr>
          <w:spacing w:val="-5"/>
        </w:rPr>
        <w:t>施农业并正常运营</w:t>
      </w:r>
      <w:r>
        <w:rPr>
          <w:spacing w:val="-29"/>
        </w:rPr>
        <w:t xml:space="preserve"> </w:t>
      </w:r>
      <w:r>
        <w:rPr>
          <w:spacing w:val="-5"/>
        </w:rPr>
        <w:t>1</w:t>
      </w:r>
      <w:r>
        <w:rPr>
          <w:spacing w:val="-58"/>
        </w:rPr>
        <w:t xml:space="preserve"> </w:t>
      </w:r>
      <w:r>
        <w:rPr>
          <w:spacing w:val="-5"/>
        </w:rPr>
        <w:t>年以上的，经农业农村、人社等部门审核后，</w:t>
      </w:r>
      <w:r>
        <w:rPr/>
        <w:t xml:space="preserve"> </w:t>
      </w:r>
      <w:r>
        <w:rPr>
          <w:spacing w:val="5"/>
        </w:rPr>
        <w:t>分别给予经营人和属地镇街一次性补贴</w:t>
      </w:r>
      <w:r>
        <w:rPr>
          <w:spacing w:val="-40"/>
        </w:rPr>
        <w:t xml:space="preserve"> </w:t>
      </w:r>
      <w:r>
        <w:rPr>
          <w:spacing w:val="5"/>
        </w:rPr>
        <w:t>1</w:t>
      </w:r>
      <w:r>
        <w:rPr>
          <w:spacing w:val="-45"/>
        </w:rPr>
        <w:t xml:space="preserve"> </w:t>
      </w:r>
      <w:r>
        <w:rPr>
          <w:spacing w:val="5"/>
        </w:rPr>
        <w:t>万元、200</w:t>
      </w:r>
      <w:r>
        <w:rPr>
          <w:spacing w:val="4"/>
        </w:rPr>
        <w:t>0</w:t>
      </w:r>
      <w:r>
        <w:rPr>
          <w:spacing w:val="-51"/>
        </w:rPr>
        <w:t xml:space="preserve"> </w:t>
      </w:r>
      <w:r>
        <w:rPr>
          <w:spacing w:val="4"/>
        </w:rPr>
        <w:t>元。</w:t>
      </w:r>
    </w:p>
    <w:p>
      <w:pPr>
        <w:ind w:left="648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三、引导搭建大学生创业平台</w:t>
      </w:r>
    </w:p>
    <w:p>
      <w:pPr>
        <w:spacing w:line="226" w:lineRule="auto"/>
        <w:sectPr>
          <w:footerReference w:type="default" r:id="rId3"/>
          <w:pgSz w:w="11906" w:h="16839"/>
          <w:pgMar w:top="1431" w:right="1260" w:bottom="1115" w:left="1542" w:header="0" w:footer="824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7" w:right="7" w:firstLine="644"/>
        <w:spacing w:before="100" w:line="327" w:lineRule="auto"/>
        <w:rPr/>
      </w:pPr>
      <w:r>
        <w:rPr>
          <w:spacing w:val="5"/>
        </w:rPr>
        <w:t>鼓励农业龙头企业、农民专业合作社、家庭农场</w:t>
      </w:r>
      <w:r>
        <w:rPr>
          <w:spacing w:val="4"/>
        </w:rPr>
        <w:t>等新型经营</w:t>
      </w:r>
      <w:r>
        <w:rPr/>
        <w:t xml:space="preserve"> </w:t>
      </w:r>
      <w:r>
        <w:rPr>
          <w:spacing w:val="8"/>
        </w:rPr>
        <w:t>主体搭建大学生返乡创业平台，为新返乡大学生提供土地租赁、</w:t>
      </w:r>
      <w:r>
        <w:rPr>
          <w:spacing w:val="7"/>
        </w:rPr>
        <w:t xml:space="preserve"> </w:t>
      </w:r>
      <w:r>
        <w:rPr>
          <w:spacing w:val="5"/>
        </w:rPr>
        <w:t>技术指导、市场拓展等服务，对帮助新返乡大学生开办农场且正</w:t>
      </w:r>
      <w:r>
        <w:rPr>
          <w:spacing w:val="10"/>
        </w:rPr>
        <w:t xml:space="preserve"> </w:t>
      </w:r>
      <w:r>
        <w:rPr>
          <w:spacing w:val="-5"/>
        </w:rPr>
        <w:t>常经营</w:t>
      </w:r>
      <w:r>
        <w:rPr>
          <w:spacing w:val="-30"/>
        </w:rPr>
        <w:t xml:space="preserve"> </w:t>
      </w:r>
      <w:r>
        <w:rPr>
          <w:spacing w:val="-5"/>
        </w:rPr>
        <w:t>1</w:t>
      </w:r>
      <w:r>
        <w:rPr>
          <w:spacing w:val="-59"/>
        </w:rPr>
        <w:t xml:space="preserve"> </w:t>
      </w:r>
      <w:r>
        <w:rPr>
          <w:spacing w:val="-5"/>
        </w:rPr>
        <w:t>年以上的农业龙头企业，经农业农村、人社部门审核后，</w:t>
      </w:r>
      <w:r>
        <w:rPr/>
        <w:t xml:space="preserve"> </w:t>
      </w:r>
      <w:r>
        <w:rPr>
          <w:spacing w:val="4"/>
        </w:rPr>
        <w:t>每扶持开办</w:t>
      </w:r>
      <w:r>
        <w:rPr>
          <w:spacing w:val="-41"/>
        </w:rPr>
        <w:t xml:space="preserve"> </w:t>
      </w:r>
      <w:r>
        <w:rPr>
          <w:spacing w:val="4"/>
        </w:rPr>
        <w:t>1</w:t>
      </w:r>
      <w:r>
        <w:rPr>
          <w:spacing w:val="-60"/>
        </w:rPr>
        <w:t xml:space="preserve"> </w:t>
      </w:r>
      <w:r>
        <w:rPr>
          <w:spacing w:val="4"/>
        </w:rPr>
        <w:t>个农场给予平台主体一次性补贴</w:t>
      </w:r>
      <w:r>
        <w:rPr>
          <w:spacing w:val="-40"/>
        </w:rPr>
        <w:t xml:space="preserve"> </w:t>
      </w:r>
      <w:r>
        <w:rPr>
          <w:spacing w:val="4"/>
        </w:rPr>
        <w:t>1000</w:t>
      </w:r>
      <w:r>
        <w:rPr>
          <w:spacing w:val="-51"/>
        </w:rPr>
        <w:t xml:space="preserve"> </w:t>
      </w:r>
      <w:r>
        <w:rPr>
          <w:spacing w:val="3"/>
        </w:rPr>
        <w:t>元。</w:t>
      </w:r>
    </w:p>
    <w:p>
      <w:pPr>
        <w:ind w:left="666"/>
        <w:spacing w:before="5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四、强化“返乡人才”技术培训</w:t>
      </w:r>
    </w:p>
    <w:p>
      <w:pPr>
        <w:pStyle w:val="BodyText"/>
        <w:ind w:firstLine="646"/>
        <w:spacing w:before="176" w:line="328" w:lineRule="auto"/>
        <w:rPr/>
      </w:pPr>
      <w:r>
        <w:rPr>
          <w:spacing w:val="5"/>
        </w:rPr>
        <w:t>搭建普通高校、职业院校、“土专家”等培训导师库，将返</w:t>
      </w:r>
      <w:r>
        <w:rPr/>
        <w:t xml:space="preserve"> </w:t>
      </w:r>
      <w:r>
        <w:rPr>
          <w:spacing w:val="5"/>
        </w:rPr>
        <w:t>乡人才纳入高素质农民培育、创新创业等培训计划，对返乡人才</w:t>
      </w:r>
      <w:r>
        <w:rPr>
          <w:spacing w:val="15"/>
        </w:rPr>
        <w:t xml:space="preserve"> </w:t>
      </w:r>
      <w:r>
        <w:rPr>
          <w:spacing w:val="-2"/>
        </w:rPr>
        <w:t>开展农业技术、市场拓展等专项培训，做到应培尽培</w:t>
      </w:r>
      <w:r>
        <w:rPr>
          <w:spacing w:val="-3"/>
        </w:rPr>
        <w:t>、精准培育。</w:t>
      </w:r>
      <w:r>
        <w:rPr/>
        <w:t xml:space="preserve"> </w:t>
      </w:r>
      <w:r>
        <w:rPr>
          <w:spacing w:val="5"/>
        </w:rPr>
        <w:t>创新培训方式，加强与省内外先进地区对口协作，组织本地区返</w:t>
      </w:r>
      <w:r>
        <w:rPr>
          <w:spacing w:val="17"/>
        </w:rPr>
        <w:t xml:space="preserve"> </w:t>
      </w:r>
      <w:r>
        <w:rPr>
          <w:spacing w:val="5"/>
        </w:rPr>
        <w:t>乡人员外出考察学习，邀请发达地区创业成功人士来安开展指导</w:t>
      </w:r>
      <w:r>
        <w:rPr>
          <w:spacing w:val="17"/>
        </w:rPr>
        <w:t xml:space="preserve"> </w:t>
      </w:r>
      <w:r>
        <w:rPr>
          <w:spacing w:val="9"/>
        </w:rPr>
        <w:t>培训，全面提升返乡人员创业能力。</w:t>
      </w:r>
    </w:p>
    <w:p>
      <w:pPr>
        <w:ind w:left="656"/>
        <w:spacing w:before="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五、加强创业担保贷款扶持</w:t>
      </w:r>
    </w:p>
    <w:p>
      <w:pPr>
        <w:pStyle w:val="BodyText"/>
        <w:ind w:right="89" w:firstLine="654"/>
        <w:spacing w:before="179" w:line="325" w:lineRule="auto"/>
        <w:rPr/>
      </w:pPr>
      <w:r>
        <w:rPr>
          <w:spacing w:val="5"/>
        </w:rPr>
        <w:t>对符合个人创业担保贷款条件的高校毕业生</w:t>
      </w:r>
      <w:r>
        <w:rPr>
          <w:spacing w:val="4"/>
        </w:rPr>
        <w:t>、返乡农民工等</w:t>
      </w:r>
      <w:r>
        <w:rPr/>
        <w:t xml:space="preserve"> </w:t>
      </w:r>
      <w:r>
        <w:rPr>
          <w:spacing w:val="5"/>
        </w:rPr>
        <w:t>创业群体，回到乡村从事生态农场创建、农业大棚建设等农业生</w:t>
      </w:r>
      <w:r>
        <w:rPr>
          <w:spacing w:val="17"/>
        </w:rPr>
        <w:t xml:space="preserve"> </w:t>
      </w:r>
      <w:r>
        <w:rPr>
          <w:spacing w:val="8"/>
        </w:rPr>
        <w:t>产活动的，可提供最高</w:t>
      </w:r>
      <w:r>
        <w:rPr>
          <w:spacing w:val="-25"/>
        </w:rPr>
        <w:t xml:space="preserve"> </w:t>
      </w:r>
      <w:r>
        <w:rPr>
          <w:spacing w:val="8"/>
        </w:rPr>
        <w:t>30</w:t>
      </w:r>
      <w:r>
        <w:rPr>
          <w:spacing w:val="-42"/>
        </w:rPr>
        <w:t xml:space="preserve"> </w:t>
      </w:r>
      <w:r>
        <w:rPr>
          <w:spacing w:val="8"/>
        </w:rPr>
        <w:t>万元贴息贷款扶持，并按照实际贷款</w:t>
      </w:r>
      <w:r>
        <w:rPr/>
        <w:t xml:space="preserve"> </w:t>
      </w:r>
      <w:r>
        <w:rPr>
          <w:spacing w:val="5"/>
        </w:rPr>
        <w:t>利率的</w:t>
      </w:r>
      <w:r>
        <w:rPr>
          <w:spacing w:val="-43"/>
        </w:rPr>
        <w:t xml:space="preserve"> </w:t>
      </w:r>
      <w:r>
        <w:rPr>
          <w:spacing w:val="5"/>
        </w:rPr>
        <w:t>50%给予财政贴息。</w:t>
      </w:r>
    </w:p>
    <w:p>
      <w:pPr>
        <w:ind w:left="658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六、鼓励金融机构倾斜支持</w:t>
      </w:r>
    </w:p>
    <w:p>
      <w:pPr>
        <w:pStyle w:val="BodyText"/>
        <w:ind w:left="3" w:right="89" w:firstLine="674"/>
        <w:spacing w:before="179" w:line="327" w:lineRule="auto"/>
        <w:rPr/>
      </w:pPr>
      <w:r>
        <w:rPr>
          <w:spacing w:val="16"/>
        </w:rPr>
        <w:t>引导银行业金融机构开发符合“返乡人才”创业需求的信</w:t>
      </w:r>
      <w:r>
        <w:rPr>
          <w:spacing w:val="7"/>
        </w:rPr>
        <w:t xml:space="preserve"> </w:t>
      </w:r>
      <w:r>
        <w:rPr>
          <w:spacing w:val="5"/>
        </w:rPr>
        <w:t>贷产品和服务模式，推出“新市民创业贷”“创业担保贷”等信</w:t>
      </w:r>
      <w:r>
        <w:rPr>
          <w:spacing w:val="11"/>
        </w:rPr>
        <w:t xml:space="preserve"> </w:t>
      </w:r>
      <w:r>
        <w:rPr>
          <w:spacing w:val="5"/>
        </w:rPr>
        <w:t>用贷款产品，探索权属清晰的包括农业设施、农机具在内的动产</w:t>
      </w:r>
      <w:r>
        <w:rPr>
          <w:spacing w:val="11"/>
        </w:rPr>
        <w:t xml:space="preserve"> </w:t>
      </w:r>
      <w:r>
        <w:rPr>
          <w:spacing w:val="5"/>
        </w:rPr>
        <w:t>和不动产抵押贷款业务，拓宽大额贷款担保资源，有效降低资金</w:t>
      </w:r>
      <w:r>
        <w:rPr>
          <w:spacing w:val="14"/>
        </w:rPr>
        <w:t xml:space="preserve"> </w:t>
      </w:r>
      <w:r>
        <w:rPr>
          <w:spacing w:val="9"/>
        </w:rPr>
        <w:t>使用成本，提升“返乡人才”金融服务可获得性。</w:t>
      </w:r>
    </w:p>
    <w:p>
      <w:pPr>
        <w:spacing w:line="327" w:lineRule="auto"/>
        <w:sectPr>
          <w:footerReference w:type="default" r:id="rId4"/>
          <w:pgSz w:w="11906" w:h="16839"/>
          <w:pgMar w:top="1431" w:right="1441" w:bottom="1115" w:left="1536" w:header="0" w:footer="825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4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七、支持培育自主品牌</w:t>
      </w:r>
    </w:p>
    <w:p>
      <w:pPr>
        <w:pStyle w:val="BodyText"/>
        <w:ind w:left="1" w:firstLine="648"/>
        <w:spacing w:before="175" w:line="328" w:lineRule="auto"/>
        <w:rPr/>
      </w:pPr>
      <w:r>
        <w:rPr>
          <w:spacing w:val="4"/>
        </w:rPr>
        <w:t>支持“返乡人才”开展本土品牌化建设，对新通过有机农产</w:t>
      </w:r>
      <w:r>
        <w:rPr>
          <w:spacing w:val="15"/>
        </w:rPr>
        <w:t xml:space="preserve"> </w:t>
      </w:r>
      <w:r>
        <w:rPr>
          <w:spacing w:val="-5"/>
        </w:rPr>
        <w:t>品、绿色食品、生态原产地产品等认证的，年内每认证通过</w:t>
      </w:r>
      <w:r>
        <w:rPr>
          <w:spacing w:val="-29"/>
        </w:rPr>
        <w:t xml:space="preserve"> </w:t>
      </w:r>
      <w:r>
        <w:rPr>
          <w:spacing w:val="-5"/>
        </w:rPr>
        <w:t>1</w:t>
      </w:r>
      <w:r>
        <w:rPr>
          <w:spacing w:val="-60"/>
        </w:rPr>
        <w:t xml:space="preserve"> </w:t>
      </w:r>
      <w:r>
        <w:rPr>
          <w:spacing w:val="-5"/>
        </w:rPr>
        <w:t>个，</w:t>
      </w:r>
      <w:r>
        <w:rPr/>
        <w:t xml:space="preserve"> </w:t>
      </w:r>
      <w:r>
        <w:rPr/>
        <w:t>奖励申报主体</w:t>
      </w:r>
      <w:r>
        <w:rPr>
          <w:spacing w:val="-35"/>
        </w:rPr>
        <w:t xml:space="preserve"> </w:t>
      </w:r>
      <w:r>
        <w:rPr/>
        <w:t>1</w:t>
      </w:r>
      <w:r>
        <w:rPr>
          <w:spacing w:val="-45"/>
        </w:rPr>
        <w:t xml:space="preserve"> </w:t>
      </w:r>
      <w:r>
        <w:rPr/>
        <w:t>万元，单一农品最高奖励</w:t>
      </w:r>
      <w:r>
        <w:rPr>
          <w:spacing w:val="-36"/>
        </w:rPr>
        <w:t xml:space="preserve"> </w:t>
      </w:r>
      <w:r>
        <w:rPr/>
        <w:t>3</w:t>
      </w:r>
      <w:r>
        <w:rPr>
          <w:spacing w:val="-44"/>
        </w:rPr>
        <w:t xml:space="preserve"> </w:t>
      </w:r>
      <w:r>
        <w:rPr/>
        <w:t>万元。支持“返乡人</w:t>
      </w:r>
      <w:r>
        <w:rPr/>
        <w:t xml:space="preserve"> </w:t>
      </w:r>
      <w:r>
        <w:rPr>
          <w:spacing w:val="6"/>
        </w:rPr>
        <w:t>才”优先使用“安丘农耕”</w:t>
      </w:r>
      <w:r>
        <w:rPr>
          <w:spacing w:val="-92"/>
        </w:rPr>
        <w:t xml:space="preserve"> </w:t>
      </w:r>
      <w:r>
        <w:rPr>
          <w:spacing w:val="6"/>
        </w:rPr>
        <w:t>区域公用品牌，鼓励创立自有品牌，</w:t>
      </w:r>
      <w:r>
        <w:rPr/>
        <w:t xml:space="preserve"> </w:t>
      </w:r>
      <w:r>
        <w:rPr>
          <w:spacing w:val="5"/>
        </w:rPr>
        <w:t>优先推荐参加各类展会，对获得全国性展会金奖、优质奖的，给</w:t>
      </w:r>
      <w:r>
        <w:rPr>
          <w:spacing w:val="10"/>
        </w:rPr>
        <w:t xml:space="preserve"> </w:t>
      </w:r>
      <w:r>
        <w:rPr>
          <w:spacing w:val="7"/>
        </w:rPr>
        <w:t>予一定表扬和奖励。</w:t>
      </w:r>
    </w:p>
    <w:p>
      <w:pPr>
        <w:ind w:left="642"/>
        <w:spacing w:before="5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八、做好“返乡人才”服务保障</w:t>
      </w:r>
    </w:p>
    <w:p>
      <w:pPr>
        <w:pStyle w:val="BodyText"/>
        <w:ind w:left="4" w:right="81" w:firstLine="663"/>
        <w:spacing w:before="179" w:line="325" w:lineRule="auto"/>
        <w:rPr/>
      </w:pPr>
      <w:r>
        <w:rPr>
          <w:spacing w:val="4"/>
        </w:rPr>
        <w:t>“返乡人才”的子女在义务教育阶段且有意愿在创业</w:t>
      </w:r>
      <w:r>
        <w:rPr>
          <w:spacing w:val="3"/>
        </w:rPr>
        <w:t>就业地</w:t>
      </w:r>
      <w:r>
        <w:rPr/>
        <w:t xml:space="preserve"> </w:t>
      </w:r>
      <w:r>
        <w:rPr>
          <w:spacing w:val="5"/>
        </w:rPr>
        <w:t>就学的，给予保障。“返乡人才”按有关规定享有与当地户籍人</w:t>
      </w:r>
      <w:r>
        <w:rPr>
          <w:spacing w:val="5"/>
        </w:rPr>
        <w:t xml:space="preserve"> </w:t>
      </w:r>
      <w:r>
        <w:rPr>
          <w:spacing w:val="5"/>
        </w:rPr>
        <w:t>员同等医疗服务保障权益。对“返乡人才”创业失败的人员，符</w:t>
      </w:r>
      <w:r>
        <w:rPr>
          <w:spacing w:val="7"/>
        </w:rPr>
        <w:t xml:space="preserve"> </w:t>
      </w:r>
      <w:r>
        <w:rPr>
          <w:spacing w:val="9"/>
        </w:rPr>
        <w:t>合条件的，按规定提供就业服务、就业援助和社会救</w:t>
      </w:r>
      <w:r>
        <w:rPr>
          <w:spacing w:val="8"/>
        </w:rPr>
        <w:t>助。</w:t>
      </w:r>
    </w:p>
    <w:p>
      <w:pPr>
        <w:ind w:left="650"/>
        <w:spacing w:before="5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九、建立“返乡人才”荣誉激励机制</w:t>
      </w:r>
    </w:p>
    <w:p>
      <w:pPr>
        <w:pStyle w:val="BodyText"/>
        <w:ind w:left="15" w:firstLine="636"/>
        <w:spacing w:before="177" w:line="327" w:lineRule="auto"/>
        <w:rPr/>
      </w:pPr>
      <w:r>
        <w:rPr>
          <w:spacing w:val="4"/>
        </w:rPr>
        <w:t>开展创业大赛、技能大赛，对促进经济效益和社会效益等方</w:t>
      </w:r>
      <w:r>
        <w:rPr>
          <w:spacing w:val="13"/>
        </w:rPr>
        <w:t xml:space="preserve"> </w:t>
      </w:r>
      <w:r>
        <w:rPr>
          <w:spacing w:val="5"/>
        </w:rPr>
        <w:t>面表现突出的“返乡人才”，按规定给予表扬和奖</w:t>
      </w:r>
      <w:r>
        <w:rPr>
          <w:spacing w:val="4"/>
        </w:rPr>
        <w:t>励，择优选树</w:t>
      </w:r>
      <w:r>
        <w:rPr/>
        <w:t xml:space="preserve"> </w:t>
      </w:r>
      <w:r>
        <w:rPr>
          <w:spacing w:val="-8"/>
        </w:rPr>
        <w:t>一批“</w:t>
      </w:r>
      <w:r>
        <w:rPr>
          <w:spacing w:val="-97"/>
        </w:rPr>
        <w:t xml:space="preserve"> </w:t>
      </w:r>
      <w:r>
        <w:rPr>
          <w:spacing w:val="-8"/>
        </w:rPr>
        <w:t>乡村之星”“技术能手”“创业之星”等先进典型。对</w:t>
      </w:r>
      <w:r>
        <w:rPr>
          <w:spacing w:val="-9"/>
        </w:rPr>
        <w:t>在农</w:t>
      </w:r>
      <w:r>
        <w:rPr/>
        <w:t xml:space="preserve"> </w:t>
      </w:r>
      <w:r>
        <w:rPr>
          <w:spacing w:val="-3"/>
        </w:rPr>
        <w:t>业生产中作出突出贡献、符合考核认定职称条件的“返</w:t>
      </w:r>
      <w:r>
        <w:rPr>
          <w:spacing w:val="-4"/>
        </w:rPr>
        <w:t>乡人才”，</w:t>
      </w:r>
      <w:r>
        <w:rPr/>
        <w:t xml:space="preserve"> </w:t>
      </w:r>
      <w:r>
        <w:rPr>
          <w:spacing w:val="6"/>
        </w:rPr>
        <w:t>可申报相应层级职称。</w:t>
      </w:r>
    </w:p>
    <w:p>
      <w:pPr>
        <w:ind w:left="646"/>
        <w:spacing w:before="5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十、营造良好社会氛围</w:t>
      </w:r>
    </w:p>
    <w:p>
      <w:pPr>
        <w:pStyle w:val="BodyText"/>
        <w:ind w:left="1" w:right="81" w:firstLine="642"/>
        <w:spacing w:before="181" w:line="325" w:lineRule="auto"/>
        <w:rPr/>
      </w:pPr>
      <w:r>
        <w:rPr>
          <w:spacing w:val="5"/>
        </w:rPr>
        <w:t>运用各种媒介和平台，大力宣传返乡创业政策，</w:t>
      </w:r>
      <w:r>
        <w:rPr>
          <w:spacing w:val="4"/>
        </w:rPr>
        <w:t>对为本地经</w:t>
      </w:r>
      <w:r>
        <w:rPr/>
        <w:t xml:space="preserve"> </w:t>
      </w:r>
      <w:r>
        <w:rPr>
          <w:spacing w:val="5"/>
        </w:rPr>
        <w:t>济社会发展作出突出贡献、带动就业效果好的返乡创业大学毕业</w:t>
      </w:r>
      <w:r>
        <w:rPr>
          <w:spacing w:val="10"/>
        </w:rPr>
        <w:t xml:space="preserve"> </w:t>
      </w:r>
      <w:r>
        <w:rPr>
          <w:spacing w:val="5"/>
        </w:rPr>
        <w:t>生、在外能人和农民工等返乡“新农人”，加强典型宣传推介，</w:t>
      </w:r>
      <w:r>
        <w:rPr>
          <w:spacing w:val="10"/>
        </w:rPr>
        <w:t xml:space="preserve"> </w:t>
      </w:r>
      <w:r>
        <w:rPr>
          <w:spacing w:val="9"/>
        </w:rPr>
        <w:t>让返乡“新农人”从事农业更加体面、更有地</w:t>
      </w:r>
      <w:r>
        <w:rPr>
          <w:spacing w:val="8"/>
        </w:rPr>
        <w:t>位。</w:t>
      </w:r>
    </w:p>
    <w:p>
      <w:pPr>
        <w:spacing w:line="325" w:lineRule="auto"/>
        <w:sectPr>
          <w:footerReference w:type="default" r:id="rId5"/>
          <w:pgSz w:w="11906" w:h="16839"/>
          <w:pgMar w:top="1431" w:right="1449" w:bottom="1113" w:left="1542" w:header="0" w:footer="825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firstLine="640"/>
        <w:spacing w:before="101" w:line="327" w:lineRule="auto"/>
        <w:rPr/>
      </w:pPr>
      <w:r>
        <w:rPr>
          <w:spacing w:val="-5"/>
        </w:rPr>
        <w:t>本措施自印发之日起执行，有效期至</w:t>
      </w:r>
      <w:r>
        <w:rPr>
          <w:spacing w:val="-38"/>
        </w:rPr>
        <w:t xml:space="preserve"> </w:t>
      </w:r>
      <w:r>
        <w:rPr>
          <w:spacing w:val="-5"/>
        </w:rPr>
        <w:t>2027</w:t>
      </w:r>
      <w:r>
        <w:rPr>
          <w:spacing w:val="-59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spacing w:val="-5"/>
        </w:rPr>
        <w:t>12</w:t>
      </w:r>
      <w:r>
        <w:rPr>
          <w:spacing w:val="-48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spacing w:val="-5"/>
        </w:rPr>
        <w:t>31</w:t>
      </w:r>
      <w:r>
        <w:rPr>
          <w:spacing w:val="-5"/>
        </w:rPr>
        <w:t xml:space="preserve"> </w:t>
      </w:r>
      <w:r>
        <w:rPr>
          <w:spacing w:val="-5"/>
        </w:rPr>
        <w:t>日止。</w:t>
      </w:r>
      <w:r>
        <w:rPr/>
        <w:t xml:space="preserve"> </w:t>
      </w:r>
      <w:r>
        <w:rPr>
          <w:spacing w:val="10"/>
        </w:rPr>
        <w:t>措施执行期间，同一主体同一事项已享受其他扶持</w:t>
      </w:r>
      <w:r>
        <w:rPr>
          <w:spacing w:val="9"/>
        </w:rPr>
        <w:t>政策的,按“</w:t>
      </w:r>
      <w:r>
        <w:rPr/>
        <w:t xml:space="preserve">  </w:t>
      </w:r>
      <w:r>
        <w:rPr>
          <w:spacing w:val="9"/>
        </w:rPr>
        <w:t>就高不重复”原则执行。上级行业主管部门有新规定的，从其规</w:t>
      </w:r>
      <w:r>
        <w:rPr>
          <w:spacing w:val="17"/>
        </w:rPr>
        <w:t xml:space="preserve"> </w:t>
      </w:r>
      <w:r>
        <w:rPr>
          <w:spacing w:val="-2"/>
        </w:rPr>
        <w:t>定。</w:t>
      </w:r>
    </w:p>
    <w:p>
      <w:pPr>
        <w:spacing w:line="327" w:lineRule="auto"/>
        <w:sectPr>
          <w:footerReference w:type="default" r:id="rId6"/>
          <w:pgSz w:w="11906" w:h="16839"/>
          <w:pgMar w:top="1431" w:right="1411" w:bottom="1112" w:left="1543" w:header="0" w:footer="825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6984</wp:posOffset>
            </wp:positionH>
            <wp:positionV relativeFrom="paragraph">
              <wp:posOffset>149668</wp:posOffset>
            </wp:positionV>
            <wp:extent cx="5718175" cy="1142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8175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02"/>
        <w:spacing w:before="100" w:line="219" w:lineRule="auto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355086</wp:posOffset>
            </wp:positionV>
            <wp:extent cx="5718175" cy="1142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8175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安丘市人民政府办公室</w:t>
      </w:r>
      <w:r>
        <w:rPr>
          <w:spacing w:val="7"/>
        </w:rPr>
        <w:t xml:space="preserve">              </w:t>
      </w:r>
      <w:r>
        <w:rPr>
          <w:spacing w:val="-2"/>
        </w:rPr>
        <w:t>2025</w:t>
      </w:r>
      <w:r>
        <w:rPr>
          <w:spacing w:val="-56"/>
        </w:rPr>
        <w:t xml:space="preserve"> </w:t>
      </w:r>
      <w:r>
        <w:rPr>
          <w:spacing w:val="-2"/>
        </w:rPr>
        <w:t>年</w:t>
      </w:r>
      <w:r>
        <w:rPr>
          <w:spacing w:val="-51"/>
        </w:rPr>
        <w:t xml:space="preserve"> </w:t>
      </w:r>
      <w:r>
        <w:rPr>
          <w:spacing w:val="-2"/>
        </w:rPr>
        <w:t>2</w:t>
      </w:r>
      <w:r>
        <w:rPr>
          <w:spacing w:val="-45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18</w:t>
      </w:r>
      <w:r>
        <w:rPr>
          <w:spacing w:val="-2"/>
        </w:rPr>
        <w:t xml:space="preserve"> </w:t>
      </w:r>
      <w:r>
        <w:rPr>
          <w:spacing w:val="-2"/>
        </w:rPr>
        <w:t>日印发</w:t>
      </w:r>
    </w:p>
    <w:sectPr>
      <w:footerReference w:type="default" r:id="rId7"/>
      <w:pgSz w:w="11906" w:h="16839"/>
      <w:pgMar w:top="1431" w:right="1540" w:bottom="1115" w:left="1349" w:header="0" w:footer="8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25"/>
      <w:spacing w:before="1" w:line="176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11"/>
      </w:rPr>
      <w:t>-</w:t>
    </w:r>
    <w:r>
      <w:rPr>
        <w:rFonts w:ascii="Calibri" w:hAnsi="Calibri" w:eastAsia="Calibri" w:cs="Calibri"/>
        <w:sz w:val="31"/>
        <w:szCs w:val="31"/>
        <w:spacing w:val="30"/>
        <w:w w:val="101"/>
      </w:rPr>
      <w:t xml:space="preserve"> </w:t>
    </w:r>
    <w:r>
      <w:rPr>
        <w:rFonts w:ascii="Calibri" w:hAnsi="Calibri" w:eastAsia="Calibri" w:cs="Calibri"/>
        <w:sz w:val="31"/>
        <w:szCs w:val="31"/>
        <w:spacing w:val="-11"/>
      </w:rPr>
      <w:t>1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8"/>
      </w:rPr>
      <w:t>-</w:t>
    </w:r>
    <w:r>
      <w:rPr>
        <w:rFonts w:ascii="Calibri" w:hAnsi="Calibri" w:eastAsia="Calibri" w:cs="Calibri"/>
        <w:sz w:val="31"/>
        <w:szCs w:val="31"/>
        <w:spacing w:val="21"/>
        <w:w w:val="101"/>
      </w:rPr>
      <w:t xml:space="preserve"> </w:t>
    </w:r>
    <w:r>
      <w:rPr>
        <w:rFonts w:ascii="Calibri" w:hAnsi="Calibri" w:eastAsia="Calibri" w:cs="Calibri"/>
        <w:sz w:val="31"/>
        <w:szCs w:val="31"/>
        <w:spacing w:val="-8"/>
      </w:rPr>
      <w:t>2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48"/>
      <w:spacing w:before="1" w:line="177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7"/>
      </w:rPr>
      <w:t>-</w:t>
    </w:r>
    <w:r>
      <w:rPr>
        <w:rFonts w:ascii="Calibri" w:hAnsi="Calibri" w:eastAsia="Calibri" w:cs="Calibri"/>
        <w:sz w:val="31"/>
        <w:szCs w:val="31"/>
        <w:spacing w:val="18"/>
        <w:w w:val="101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3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4"/>
      </w:rPr>
      <w:t>-</w:t>
    </w:r>
    <w:r>
      <w:rPr>
        <w:rFonts w:ascii="Calibri" w:hAnsi="Calibri" w:eastAsia="Calibri" w:cs="Calibri"/>
        <w:sz w:val="31"/>
        <w:szCs w:val="31"/>
        <w:spacing w:val="10"/>
      </w:rPr>
      <w:t xml:space="preserve"> </w:t>
    </w:r>
    <w:r>
      <w:rPr>
        <w:rFonts w:ascii="Calibri" w:hAnsi="Calibri" w:eastAsia="Calibri" w:cs="Calibri"/>
        <w:sz w:val="31"/>
        <w:szCs w:val="31"/>
        <w:spacing w:val="-4"/>
      </w:rPr>
      <w:t>4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40"/>
      <w:spacing w:before="1" w:line="175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7"/>
      </w:rPr>
      <w:t>-</w:t>
    </w:r>
    <w:r>
      <w:rPr>
        <w:rFonts w:ascii="Calibri" w:hAnsi="Calibri" w:eastAsia="Calibri" w:cs="Calibri"/>
        <w:sz w:val="31"/>
        <w:szCs w:val="31"/>
        <w:spacing w:val="18"/>
        <w:w w:val="101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5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3"/>
      <w:spacing w:before="1" w:line="177" w:lineRule="auto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sz w:val="31"/>
        <w:szCs w:val="31"/>
        <w:spacing w:val="-7"/>
      </w:rPr>
      <w:t>-</w:t>
    </w:r>
    <w:r>
      <w:rPr>
        <w:rFonts w:ascii="Calibri" w:hAnsi="Calibri" w:eastAsia="Calibri" w:cs="Calibri"/>
        <w:sz w:val="31"/>
        <w:szCs w:val="31"/>
        <w:spacing w:val="19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6</w:t>
    </w:r>
    <w:r>
      <w:rPr>
        <w:rFonts w:ascii="Calibri" w:hAnsi="Calibri" w:eastAsia="Calibri" w:cs="Calibri"/>
        <w:sz w:val="31"/>
        <w:szCs w:val="31"/>
        <w:spacing w:val="12"/>
      </w:rPr>
      <w:t xml:space="preserve"> </w:t>
    </w:r>
    <w:r>
      <w:rPr>
        <w:rFonts w:ascii="Calibri" w:hAnsi="Calibri" w:eastAsia="Calibri" w:cs="Calibri"/>
        <w:sz w:val="31"/>
        <w:szCs w:val="31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2025-02-28T19:08:45Z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2025-02-28T19:12:09</vt:filetime>
  </property>
</Properties>
</file>