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spacing w:before="0" w:line="2033" w:lineRule="exact"/>
        <w:ind w:left="563" w:right="706" w:firstLine="0"/>
        <w:jc w:val="center"/>
        <w:rPr>
          <w:rFonts w:hint="eastAsia" w:ascii="方正小标宋简体" w:eastAsia="方正小标宋简体"/>
          <w:sz w:val="120"/>
        </w:rPr>
      </w:pPr>
      <w:r>
        <w:rPr>
          <w:rFonts w:hint="eastAsia" w:ascii="方正小标宋简体" w:eastAsia="方正小标宋简体"/>
          <w:color w:val="FF0000"/>
          <w:w w:val="55"/>
          <w:sz w:val="120"/>
        </w:rPr>
        <w:t>安丘市人民政府办公室文件</w:t>
      </w:r>
    </w:p>
    <w:p>
      <w:pPr>
        <w:pStyle w:val="3"/>
        <w:spacing w:before="704"/>
        <w:ind w:left="549" w:right="706"/>
        <w:jc w:val="center"/>
      </w:pPr>
      <w:r>
        <w:t>安政办〔2020〕57号</w:t>
      </w:r>
    </w:p>
    <w:p>
      <w:pPr>
        <w:pStyle w:val="3"/>
        <w:spacing w:before="2" w:after="1"/>
        <w:rPr>
          <w:sz w:val="17"/>
        </w:rPr>
      </w:pPr>
    </w:p>
    <w:p>
      <w:pPr>
        <w:pStyle w:val="3"/>
        <w:spacing w:line="20" w:lineRule="exact"/>
        <w:ind w:left="-270"/>
        <w:rPr>
          <w:sz w:val="2"/>
        </w:rPr>
      </w:pPr>
      <w:r>
        <w:rPr>
          <w:sz w:val="2"/>
        </w:rPr>
        <w:pict>
          <v:group id="_x0000_s1026" o:spid="_x0000_s1026" o:spt="203" style="height:0.9pt;width:450.25pt;" coordsize="9005,18">
            <o:lock v:ext="edit"/>
            <v:line id="_x0000_s1027" o:spid="_x0000_s1027" o:spt="20" style="position:absolute;left:0;top:9;height:0;width:9005;" stroked="t" coordsize="21600,21600">
              <v:path arrowok="t"/>
              <v:fill focussize="0,0"/>
              <v:stroke weight="0.9pt" color="#FF0000"/>
              <v:imagedata o:title=""/>
              <o:lock v:ext="edit"/>
            </v:line>
            <w10:wrap type="none"/>
            <w10:anchorlock/>
          </v:group>
        </w:pict>
      </w:r>
    </w:p>
    <w:p>
      <w:pPr>
        <w:pStyle w:val="3"/>
      </w:pPr>
    </w:p>
    <w:p>
      <w:pPr>
        <w:pStyle w:val="3"/>
      </w:pPr>
    </w:p>
    <w:p>
      <w:pPr>
        <w:pStyle w:val="2"/>
        <w:keepNext w:val="0"/>
        <w:keepLines w:val="0"/>
        <w:pageBreakBefore w:val="0"/>
        <w:widowControl w:val="0"/>
        <w:kinsoku/>
        <w:wordWrap/>
        <w:overflowPunct/>
        <w:topLinePunct w:val="0"/>
        <w:autoSpaceDE w:val="0"/>
        <w:autoSpaceDN w:val="0"/>
        <w:bidi w:val="0"/>
        <w:adjustRightInd/>
        <w:snapToGrid/>
        <w:spacing w:before="0" w:line="669" w:lineRule="exact"/>
        <w:ind w:left="550" w:right="703"/>
        <w:textAlignment w:val="auto"/>
      </w:pPr>
      <w:r>
        <w:t>安丘市人民政府办公室</w:t>
      </w:r>
    </w:p>
    <w:p>
      <w:pPr>
        <w:pStyle w:val="2"/>
        <w:keepNext w:val="0"/>
        <w:keepLines w:val="0"/>
        <w:pageBreakBefore w:val="0"/>
        <w:widowControl w:val="0"/>
        <w:kinsoku/>
        <w:wordWrap/>
        <w:overflowPunct/>
        <w:topLinePunct w:val="0"/>
        <w:autoSpaceDE w:val="0"/>
        <w:autoSpaceDN w:val="0"/>
        <w:bidi w:val="0"/>
        <w:adjustRightInd/>
        <w:snapToGrid/>
        <w:spacing w:before="0" w:line="669" w:lineRule="exact"/>
        <w:ind w:left="550" w:right="703"/>
        <w:textAlignment w:val="auto"/>
        <w:rPr>
          <w:rFonts w:hint="eastAsia" w:ascii="方正小标宋简体" w:hAnsi="方正小标宋简体" w:eastAsia="方正小标宋简体"/>
          <w:sz w:val="44"/>
        </w:rPr>
      </w:pPr>
      <w:r>
        <w:rPr>
          <w:rFonts w:hint="eastAsia" w:ascii="方正小标宋简体" w:hAnsi="方正小标宋简体" w:eastAsia="方正小标宋简体"/>
          <w:sz w:val="44"/>
        </w:rPr>
        <w:t>关于印发《安丘市再造企业开办流程实现“全程网办”实施方</w:t>
      </w:r>
      <w:bookmarkStart w:id="0" w:name="_GoBack"/>
      <w:bookmarkEnd w:id="0"/>
      <w:r>
        <w:rPr>
          <w:rFonts w:hint="eastAsia" w:ascii="方正小标宋简体" w:hAnsi="方正小标宋简体" w:eastAsia="方正小标宋简体"/>
          <w:sz w:val="44"/>
        </w:rPr>
        <w:t>案》的通知</w:t>
      </w:r>
    </w:p>
    <w:p>
      <w:pPr>
        <w:pStyle w:val="3"/>
        <w:spacing w:before="17"/>
        <w:rPr>
          <w:rFonts w:ascii="方正小标宋简体"/>
          <w:sz w:val="34"/>
        </w:rPr>
      </w:pPr>
    </w:p>
    <w:p>
      <w:pPr>
        <w:pStyle w:val="3"/>
        <w:ind w:left="111"/>
      </w:pPr>
      <w:r>
        <w:t>各镇政府、街办、开发区管委会，市直各关部门、单位：</w:t>
      </w:r>
    </w:p>
    <w:p>
      <w:pPr>
        <w:pStyle w:val="3"/>
        <w:spacing w:before="149" w:line="328" w:lineRule="auto"/>
        <w:ind w:left="111" w:right="153" w:firstLine="640"/>
      </w:pPr>
      <w:r>
        <w:t>《安丘市再造企业开办流程实现“全程网办”实施方案》已经市政府研究同意,现印发给你们,请结合实际，认真组织实施。</w:t>
      </w:r>
    </w:p>
    <w:p>
      <w:pPr>
        <w:pStyle w:val="3"/>
        <w:rPr>
          <w:sz w:val="20"/>
        </w:rPr>
      </w:pPr>
    </w:p>
    <w:p>
      <w:pPr>
        <w:pStyle w:val="3"/>
        <w:rPr>
          <w:sz w:val="20"/>
        </w:rPr>
      </w:pPr>
    </w:p>
    <w:p>
      <w:pPr>
        <w:pStyle w:val="3"/>
        <w:rPr>
          <w:sz w:val="20"/>
        </w:rPr>
      </w:pPr>
    </w:p>
    <w:p>
      <w:pPr>
        <w:pStyle w:val="3"/>
        <w:rPr>
          <w:sz w:val="20"/>
        </w:rPr>
      </w:pPr>
    </w:p>
    <w:p>
      <w:pPr>
        <w:pStyle w:val="3"/>
        <w:wordWrap w:val="0"/>
        <w:jc w:val="right"/>
        <w:rPr>
          <w:rFonts w:hint="default" w:eastAsia="仿宋_GB2312"/>
          <w:spacing w:val="-2"/>
          <w:sz w:val="32"/>
          <w:lang w:val="en-US" w:eastAsia="zh-CN"/>
        </w:rPr>
      </w:pPr>
      <w:r>
        <w:rPr>
          <w:spacing w:val="-2"/>
          <w:sz w:val="32"/>
        </w:rPr>
        <w:t>安丘市人民政府办公室</w:t>
      </w:r>
      <w:r>
        <w:rPr>
          <w:rFonts w:hint="eastAsia"/>
          <w:spacing w:val="-2"/>
          <w:sz w:val="32"/>
          <w:lang w:val="en-US" w:eastAsia="zh-CN"/>
        </w:rPr>
        <w:t xml:space="preserve">   </w:t>
      </w:r>
    </w:p>
    <w:p>
      <w:pPr>
        <w:pStyle w:val="3"/>
        <w:wordWrap w:val="0"/>
        <w:jc w:val="right"/>
        <w:rPr>
          <w:rFonts w:hint="default" w:eastAsia="仿宋_GB2312"/>
          <w:sz w:val="20"/>
          <w:lang w:val="en-US" w:eastAsia="zh-CN"/>
        </w:rPr>
      </w:pPr>
      <w:r>
        <w:rPr>
          <w:sz w:val="32"/>
        </w:rPr>
        <w:t>2020</w:t>
      </w:r>
      <w:r>
        <w:rPr>
          <w:spacing w:val="-54"/>
          <w:sz w:val="32"/>
        </w:rPr>
        <w:t>年</w:t>
      </w:r>
      <w:r>
        <w:rPr>
          <w:sz w:val="32"/>
        </w:rPr>
        <w:t>9</w:t>
      </w:r>
      <w:r>
        <w:rPr>
          <w:spacing w:val="-55"/>
          <w:sz w:val="32"/>
        </w:rPr>
        <w:t>月</w:t>
      </w:r>
      <w:r>
        <w:rPr>
          <w:sz w:val="32"/>
        </w:rPr>
        <w:t>12</w:t>
      </w:r>
      <w:r>
        <w:rPr>
          <w:spacing w:val="-41"/>
          <w:sz w:val="32"/>
        </w:rPr>
        <w:t>日</w:t>
      </w:r>
      <w:r>
        <w:rPr>
          <w:rFonts w:hint="eastAsia"/>
          <w:spacing w:val="-41"/>
          <w:sz w:val="32"/>
          <w:lang w:val="en-US" w:eastAsia="zh-CN"/>
        </w:rPr>
        <w:t xml:space="preserve">      </w:t>
      </w:r>
    </w:p>
    <w:p>
      <w:pPr>
        <w:pStyle w:val="3"/>
        <w:rPr>
          <w:sz w:val="20"/>
        </w:rPr>
      </w:pPr>
    </w:p>
    <w:p>
      <w:pPr>
        <w:pStyle w:val="3"/>
        <w:rPr>
          <w:sz w:val="20"/>
        </w:rPr>
      </w:pPr>
    </w:p>
    <w:p>
      <w:pPr>
        <w:pStyle w:val="3"/>
        <w:spacing w:before="1"/>
        <w:rPr>
          <w:sz w:val="24"/>
        </w:rPr>
      </w:pPr>
    </w:p>
    <w:p>
      <w:pPr>
        <w:pStyle w:val="3"/>
        <w:spacing w:before="55"/>
        <w:ind w:left="751"/>
      </w:pPr>
      <w:r>
        <w:t>（此件公开发布）</w:t>
      </w:r>
    </w:p>
    <w:p>
      <w:pPr>
        <w:spacing w:after="0"/>
        <w:sectPr>
          <w:footerReference r:id="rId3" w:type="default"/>
          <w:footerReference r:id="rId4" w:type="even"/>
          <w:type w:val="continuous"/>
          <w:pgSz w:w="11910" w:h="16840"/>
          <w:pgMar w:top="1580" w:right="1260" w:bottom="1300" w:left="1420" w:header="720" w:footer="1113" w:gutter="0"/>
          <w:pgNumType w:start="1"/>
        </w:sectPr>
      </w:pPr>
    </w:p>
    <w:p>
      <w:pPr>
        <w:pStyle w:val="3"/>
        <w:rPr>
          <w:sz w:val="20"/>
        </w:rPr>
      </w:pPr>
    </w:p>
    <w:p>
      <w:pPr>
        <w:pStyle w:val="3"/>
        <w:rPr>
          <w:sz w:val="23"/>
        </w:rPr>
      </w:pPr>
    </w:p>
    <w:p>
      <w:pPr>
        <w:pStyle w:val="2"/>
        <w:spacing w:before="119" w:line="172" w:lineRule="auto"/>
        <w:ind w:left="3620" w:right="378" w:hanging="3420"/>
        <w:jc w:val="left"/>
      </w:pPr>
      <w:r>
        <w:rPr>
          <w:color w:val="333333"/>
          <w:w w:val="95"/>
        </w:rPr>
        <w:t>安丘市再造企业开办流程实现“全程网办”</w:t>
      </w:r>
      <w:r>
        <w:rPr>
          <w:color w:val="333333"/>
        </w:rPr>
        <w:t>实施方案</w:t>
      </w:r>
    </w:p>
    <w:p>
      <w:pPr>
        <w:pStyle w:val="3"/>
        <w:spacing w:before="4"/>
        <w:rPr>
          <w:rFonts w:ascii="方正小标宋简体"/>
          <w:sz w:val="46"/>
        </w:rPr>
      </w:pPr>
    </w:p>
    <w:p>
      <w:pPr>
        <w:pStyle w:val="3"/>
        <w:spacing w:line="328" w:lineRule="auto"/>
        <w:ind w:left="111" w:right="115" w:firstLine="672"/>
        <w:jc w:val="both"/>
      </w:pPr>
      <w:r>
        <w:rPr>
          <w:spacing w:val="2"/>
        </w:rPr>
        <w:t>为全面提升企业开办服务水平，根据山东省《再造企业开</w:t>
      </w:r>
      <w:r>
        <w:rPr>
          <w:spacing w:val="-17"/>
          <w:w w:val="95"/>
        </w:rPr>
        <w:t>办流程实现“全程网办”实施方案》和《潍坊市企业开办“</w:t>
      </w:r>
      <w:r>
        <w:rPr>
          <w:spacing w:val="6"/>
          <w:w w:val="95"/>
        </w:rPr>
        <w:t>1001”</w:t>
      </w:r>
      <w:r>
        <w:rPr>
          <w:spacing w:val="18"/>
        </w:rPr>
        <w:t>全程网办实施方案》部署要求，结合我市实际，特制定本实</w:t>
      </w:r>
      <w:r>
        <w:rPr>
          <w:spacing w:val="12"/>
        </w:rPr>
        <w:t>施方案。</w:t>
      </w:r>
    </w:p>
    <w:p>
      <w:pPr>
        <w:pStyle w:val="3"/>
        <w:spacing w:before="93"/>
        <w:ind w:left="783"/>
        <w:jc w:val="both"/>
        <w:rPr>
          <w:rFonts w:hint="eastAsia" w:ascii="黑体" w:eastAsia="黑体"/>
        </w:rPr>
      </w:pPr>
      <w:r>
        <w:rPr>
          <w:rFonts w:hint="eastAsia" w:ascii="黑体" w:eastAsia="黑体"/>
        </w:rPr>
        <w:t>一、工作目标</w:t>
      </w:r>
    </w:p>
    <w:p>
      <w:pPr>
        <w:pStyle w:val="3"/>
        <w:spacing w:before="250" w:line="328" w:lineRule="auto"/>
        <w:ind w:left="111" w:right="285" w:firstLine="679"/>
        <w:jc w:val="both"/>
      </w:pPr>
      <w:r>
        <w:rPr>
          <w:spacing w:val="18"/>
          <w:w w:val="95"/>
        </w:rPr>
        <w:t>为营造一流营商环境，持续优化政务服务，再造企业开办流程，构建安丘市企业开办全程网办服务链，实现企业开办“一件事、一次办、零收费、零见面”。新开办企业营业执照申领、社保登记、医保登记、住房公积金开户登记、印章刻制、涉税办理相关信息一表填报，同步启动银行开户在线预约；将企业开办合并为营业执照申领、社保登记、医保</w:t>
      </w:r>
      <w:r>
        <w:rPr>
          <w:spacing w:val="13"/>
        </w:rPr>
        <w:t>登记、住房公积金登记和印章刻制、涉税办理</w:t>
      </w:r>
      <w:r>
        <w:t>2个环节，全</w:t>
      </w:r>
      <w:r>
        <w:rPr>
          <w:spacing w:val="8"/>
        </w:rPr>
        <w:t>程网办，</w:t>
      </w:r>
      <w:r>
        <w:rPr>
          <w:spacing w:val="-16"/>
        </w:rPr>
        <w:t>1</w:t>
      </w:r>
      <w:r>
        <w:t>个工作日内办结，办理结果及时反馈；政府免费为</w:t>
      </w:r>
      <w:r>
        <w:rPr>
          <w:spacing w:val="19"/>
          <w:w w:val="95"/>
        </w:rPr>
        <w:t>新开办企业提供一套印章</w:t>
      </w:r>
      <w:r>
        <w:rPr>
          <w:spacing w:val="21"/>
          <w:w w:val="95"/>
        </w:rPr>
        <w:t>（</w:t>
      </w:r>
      <w:r>
        <w:rPr>
          <w:spacing w:val="17"/>
          <w:w w:val="95"/>
        </w:rPr>
        <w:t>公章、财务章、发票专用章、法</w:t>
      </w:r>
      <w:r>
        <w:rPr>
          <w:spacing w:val="19"/>
          <w:w w:val="95"/>
        </w:rPr>
        <w:t>定代表人名章四枚</w:t>
      </w:r>
      <w:r>
        <w:rPr>
          <w:spacing w:val="21"/>
          <w:w w:val="95"/>
        </w:rPr>
        <w:t>）</w:t>
      </w:r>
      <w:r>
        <w:rPr>
          <w:spacing w:val="17"/>
          <w:w w:val="95"/>
        </w:rPr>
        <w:t>、发票及税控设备，并根据不同类型提</w:t>
      </w:r>
      <w:r>
        <w:rPr>
          <w:spacing w:val="15"/>
        </w:rPr>
        <w:t>供相应“政策包”。</w:t>
      </w:r>
    </w:p>
    <w:p>
      <w:pPr>
        <w:pStyle w:val="3"/>
        <w:spacing w:before="81" w:line="326" w:lineRule="auto"/>
        <w:ind w:left="111" w:right="117" w:firstLine="672"/>
        <w:jc w:val="both"/>
      </w:pPr>
      <w:r>
        <w:rPr>
          <w:spacing w:val="10"/>
          <w:w w:val="95"/>
        </w:rPr>
        <w:t>在完成材料指导服务基础上，营业执照申领、社保登记、</w:t>
      </w:r>
      <w:r>
        <w:rPr>
          <w:spacing w:val="11"/>
        </w:rPr>
        <w:t>医保登记、住房公积金开户登记</w:t>
      </w:r>
      <w:r>
        <w:rPr>
          <w:spacing w:val="4"/>
        </w:rPr>
        <w:t>0.5</w:t>
      </w:r>
      <w:r>
        <w:rPr>
          <w:spacing w:val="10"/>
        </w:rPr>
        <w:t>个工作日内完成，印章</w:t>
      </w:r>
      <w:r>
        <w:rPr>
          <w:spacing w:val="7"/>
        </w:rPr>
        <w:t>刻制、涉税办理</w:t>
      </w:r>
      <w:r>
        <w:rPr>
          <w:spacing w:val="3"/>
        </w:rPr>
        <w:t>0.5</w:t>
      </w:r>
      <w:r>
        <w:rPr>
          <w:spacing w:val="5"/>
        </w:rPr>
        <w:t>个工作日内完成。确保申请人</w:t>
      </w:r>
      <w:r>
        <w:t>1</w:t>
      </w:r>
      <w:r>
        <w:rPr>
          <w:spacing w:val="-7"/>
        </w:rPr>
        <w:t>个工作</w:t>
      </w:r>
      <w:r>
        <w:rPr>
          <w:spacing w:val="19"/>
          <w:w w:val="95"/>
        </w:rPr>
        <w:t>日内即可领取或免费获寄营业执照、印章、发票</w:t>
      </w:r>
      <w:r>
        <w:rPr>
          <w:spacing w:val="21"/>
          <w:w w:val="95"/>
        </w:rPr>
        <w:t>（</w:t>
      </w:r>
      <w:r>
        <w:rPr>
          <w:spacing w:val="15"/>
          <w:w w:val="95"/>
        </w:rPr>
        <w:t>不含增值</w:t>
      </w:r>
      <w:r>
        <w:rPr>
          <w:spacing w:val="17"/>
        </w:rPr>
        <w:t>税专用发票）</w:t>
      </w:r>
      <w:r>
        <w:rPr>
          <w:spacing w:val="14"/>
        </w:rPr>
        <w:t>及税控设备。</w:t>
      </w:r>
    </w:p>
    <w:p>
      <w:pPr>
        <w:pStyle w:val="3"/>
        <w:spacing w:before="106"/>
        <w:ind w:left="783"/>
        <w:jc w:val="both"/>
        <w:rPr>
          <w:rFonts w:hint="eastAsia" w:ascii="黑体" w:eastAsia="黑体"/>
        </w:rPr>
      </w:pPr>
      <w:r>
        <w:rPr>
          <w:rFonts w:hint="eastAsia" w:ascii="黑体" w:eastAsia="黑体"/>
        </w:rPr>
        <w:t>二、主要任务</w:t>
      </w:r>
    </w:p>
    <w:p>
      <w:pPr>
        <w:pStyle w:val="3"/>
        <w:spacing w:before="250"/>
        <w:ind w:left="783"/>
        <w:jc w:val="both"/>
        <w:rPr>
          <w:rFonts w:hint="eastAsia" w:ascii="楷体_GB2312" w:eastAsia="楷体_GB2312"/>
        </w:rPr>
      </w:pPr>
      <w:r>
        <w:rPr>
          <w:rFonts w:hint="eastAsia" w:ascii="楷体_GB2312" w:eastAsia="楷体_GB2312"/>
        </w:rPr>
        <w:t>（一）推行全程网办</w:t>
      </w:r>
    </w:p>
    <w:p>
      <w:pPr>
        <w:pStyle w:val="7"/>
        <w:numPr>
          <w:ilvl w:val="0"/>
          <w:numId w:val="1"/>
        </w:numPr>
        <w:tabs>
          <w:tab w:val="left" w:pos="1134"/>
        </w:tabs>
        <w:spacing w:before="250" w:after="0" w:line="328" w:lineRule="auto"/>
        <w:ind w:left="111" w:right="117" w:firstLine="681"/>
        <w:jc w:val="both"/>
        <w:rPr>
          <w:sz w:val="32"/>
        </w:rPr>
      </w:pPr>
      <w:r>
        <w:rPr>
          <w:spacing w:val="18"/>
          <w:sz w:val="32"/>
        </w:rPr>
        <w:t>强化流程再造。各相关部门要按照“手续更简，环节更少，成本更低，效率更高”原则，对各自的相关业务系统进行改造重塑，将必要的后续事项与营业执照申领合并，构建企业网上申报、部门网上审批、证章和税控设备免费寄递“零见面”的企业开办服务新流程。申请人一次登录企业开办“一窗通”系统，一表填报与营业执照申领、印章刻制、涉税办理、社保登记、医保登记、住房公积金开户登记等相关信息，实现在线申请、在线签名、在线选择预约开户银行网点。相关部门在规定时间内完成网上审批，审批结果后台</w:t>
      </w:r>
      <w:r>
        <w:rPr>
          <w:spacing w:val="8"/>
          <w:w w:val="95"/>
          <w:sz w:val="32"/>
        </w:rPr>
        <w:t>流转，统一出件窗口发放营业执照、印章、发票及税控设备。</w:t>
      </w:r>
    </w:p>
    <w:p>
      <w:pPr>
        <w:pStyle w:val="3"/>
        <w:spacing w:line="395" w:lineRule="exact"/>
        <w:ind w:left="111"/>
        <w:jc w:val="both"/>
        <w:rPr>
          <w:rFonts w:hint="eastAsia" w:ascii="楷体_GB2312" w:eastAsia="楷体_GB2312"/>
        </w:rPr>
      </w:pPr>
      <w:r>
        <w:rPr>
          <w:rFonts w:hint="eastAsia" w:ascii="楷体_GB2312" w:eastAsia="楷体_GB2312"/>
        </w:rPr>
        <w:t>（责任单位：市行政审批服务局、市市场监管局、市公安局、</w:t>
      </w:r>
    </w:p>
    <w:p>
      <w:pPr>
        <w:pStyle w:val="3"/>
        <w:spacing w:before="149" w:line="326" w:lineRule="auto"/>
        <w:ind w:left="111" w:right="285"/>
        <w:jc w:val="both"/>
        <w:rPr>
          <w:rFonts w:hint="eastAsia" w:ascii="楷体_GB2312" w:eastAsia="楷体_GB2312"/>
        </w:rPr>
      </w:pPr>
      <w:r>
        <w:rPr>
          <w:rFonts w:hint="eastAsia" w:ascii="楷体_GB2312" w:eastAsia="楷体_GB2312"/>
          <w:spacing w:val="18"/>
          <w:w w:val="95"/>
        </w:rPr>
        <w:t>市人社局、市医保局、市住房公积金管理中心、中国人民银</w:t>
      </w:r>
      <w:r>
        <w:rPr>
          <w:rFonts w:hint="eastAsia" w:ascii="楷体_GB2312" w:eastAsia="楷体_GB2312"/>
          <w:spacing w:val="17"/>
        </w:rPr>
        <w:t>行安丘支行、国家税务总局安丘市税务局、市大数据中心</w:t>
      </w:r>
      <w:r>
        <w:rPr>
          <w:rFonts w:hint="eastAsia" w:ascii="楷体_GB2312" w:eastAsia="楷体_GB2312"/>
        </w:rPr>
        <w:t>）</w:t>
      </w:r>
    </w:p>
    <w:p>
      <w:pPr>
        <w:pStyle w:val="7"/>
        <w:numPr>
          <w:ilvl w:val="0"/>
          <w:numId w:val="1"/>
        </w:numPr>
        <w:tabs>
          <w:tab w:val="left" w:pos="1132"/>
        </w:tabs>
        <w:spacing w:before="104" w:after="0" w:line="328" w:lineRule="auto"/>
        <w:ind w:left="111" w:right="117" w:firstLine="679"/>
        <w:jc w:val="both"/>
        <w:rPr>
          <w:rFonts w:hint="eastAsia" w:ascii="楷体_GB2312" w:eastAsia="楷体_GB2312"/>
        </w:rPr>
      </w:pPr>
      <w:r>
        <w:rPr>
          <w:spacing w:val="18"/>
          <w:sz w:val="32"/>
        </w:rPr>
        <w:t>实行一网通办。依托全省一体化在线政务服务平台，按照“登录一个平台、填报一次信息、后台实时流转、即时</w:t>
      </w:r>
      <w:r>
        <w:rPr>
          <w:spacing w:val="8"/>
          <w:w w:val="95"/>
          <w:sz w:val="32"/>
        </w:rPr>
        <w:t>反馈信息”原则，实行一网通办，实现印章刻制、涉税办理、</w:t>
      </w:r>
      <w:r>
        <w:rPr>
          <w:spacing w:val="18"/>
          <w:sz w:val="32"/>
        </w:rPr>
        <w:t>社保登记、医保登记、住房公积金开户</w:t>
      </w:r>
      <w:r>
        <w:rPr>
          <w:spacing w:val="18"/>
          <w:sz w:val="32"/>
          <w:szCs w:val="32"/>
        </w:rPr>
        <w:t>登记信息与营业执照</w:t>
      </w:r>
      <w:r>
        <w:rPr>
          <w:sz w:val="32"/>
          <w:szCs w:val="32"/>
        </w:rPr>
        <w:t>申领信息简并采集，系统自动及时分类推送，及时反馈办理结果。推动我市企业登记全程电子化应用水平，实现包括电子认证、电子签名、在线提交、在线审核、网上发照、电子归档在内的企业登记全程电子化。推进部门间数据共享，实现数据辅助审查。全面推进电子营业执照在政务服务领域的</w:t>
      </w:r>
      <w:r>
        <w:rPr>
          <w:w w:val="95"/>
          <w:sz w:val="32"/>
          <w:szCs w:val="32"/>
        </w:rPr>
        <w:t>广泛应用。</w:t>
      </w:r>
      <w:r>
        <w:rPr>
          <w:rFonts w:hint="eastAsia" w:ascii="楷体_GB2312" w:eastAsia="楷体_GB2312"/>
          <w:w w:val="95"/>
          <w:sz w:val="32"/>
          <w:szCs w:val="32"/>
        </w:rPr>
        <w:t>（责任单位：市行政审批服务局、市市场监管局、</w:t>
      </w:r>
      <w:r>
        <w:rPr>
          <w:rFonts w:hint="eastAsia" w:ascii="楷体_GB2312" w:eastAsia="楷体_GB2312"/>
          <w:sz w:val="32"/>
          <w:szCs w:val="32"/>
        </w:rPr>
        <w:t>市公安局、市人社局、市医保局、市大数据中心、国家税务总局安丘市税务局、市住房公积金管理中心）</w:t>
      </w:r>
    </w:p>
    <w:p>
      <w:pPr>
        <w:pStyle w:val="7"/>
        <w:numPr>
          <w:ilvl w:val="0"/>
          <w:numId w:val="1"/>
        </w:numPr>
        <w:tabs>
          <w:tab w:val="left" w:pos="1132"/>
        </w:tabs>
        <w:spacing w:before="86" w:after="0" w:line="328" w:lineRule="auto"/>
        <w:ind w:left="111" w:right="225" w:firstLine="679"/>
        <w:jc w:val="both"/>
        <w:rPr>
          <w:rFonts w:hint="eastAsia" w:ascii="楷体_GB2312" w:hAnsi="楷体_GB2312" w:eastAsia="楷体_GB2312"/>
          <w:sz w:val="32"/>
        </w:rPr>
      </w:pPr>
      <w:r>
        <w:rPr>
          <w:spacing w:val="18"/>
          <w:sz w:val="32"/>
        </w:rPr>
        <w:t>继续推广“智能审批”。在政务大厅开发运行商事智</w:t>
      </w:r>
      <w:r>
        <w:rPr>
          <w:spacing w:val="10"/>
          <w:sz w:val="32"/>
        </w:rPr>
        <w:t>能审批系统基础上，将自助终端推广到</w:t>
      </w:r>
      <w:r>
        <w:rPr>
          <w:sz w:val="32"/>
        </w:rPr>
        <w:t>14</w:t>
      </w:r>
      <w:r>
        <w:rPr>
          <w:spacing w:val="1"/>
          <w:sz w:val="32"/>
        </w:rPr>
        <w:t>处镇街便民中心，</w:t>
      </w:r>
      <w:r>
        <w:rPr>
          <w:spacing w:val="18"/>
          <w:sz w:val="32"/>
        </w:rPr>
        <w:t>支持有条件的银行网点、市场监管所、办税大厅设置自助申报一体机，对自然人独资的有限公司、个体工商户、个人独资企业等市场主体，实现无纸化申请，系统自动完成营业执照办理。在使用过程中不断升级改造智能审批系统，增加语音提示、语音识别功能，提高智能审批终端的使用便捷度、</w:t>
      </w:r>
      <w:r>
        <w:rPr>
          <w:spacing w:val="20"/>
          <w:sz w:val="32"/>
        </w:rPr>
        <w:t>简易度。</w:t>
      </w:r>
      <w:r>
        <w:rPr>
          <w:rFonts w:hint="eastAsia" w:ascii="楷体_GB2312" w:hAnsi="楷体_GB2312" w:eastAsia="楷体_GB2312"/>
          <w:spacing w:val="21"/>
          <w:sz w:val="32"/>
        </w:rPr>
        <w:t>（</w:t>
      </w:r>
      <w:r>
        <w:rPr>
          <w:rFonts w:hint="eastAsia" w:ascii="楷体_GB2312" w:hAnsi="楷体_GB2312" w:eastAsia="楷体_GB2312"/>
          <w:spacing w:val="18"/>
          <w:sz w:val="32"/>
        </w:rPr>
        <w:t>责任单位：市行政审批服务局、市市场监管局、国家税务总局安丘市税务局、中国人民银行安丘支行、各镇</w:t>
      </w:r>
      <w:r>
        <w:rPr>
          <w:rFonts w:hint="eastAsia" w:ascii="楷体_GB2312" w:hAnsi="楷体_GB2312" w:eastAsia="楷体_GB2312"/>
          <w:spacing w:val="17"/>
          <w:sz w:val="32"/>
        </w:rPr>
        <w:t>街区</w:t>
      </w:r>
      <w:r>
        <w:rPr>
          <w:rFonts w:hint="eastAsia" w:ascii="楷体_GB2312" w:hAnsi="楷体_GB2312" w:eastAsia="楷体_GB2312"/>
          <w:sz w:val="32"/>
        </w:rPr>
        <w:t>）</w:t>
      </w:r>
    </w:p>
    <w:p>
      <w:pPr>
        <w:pStyle w:val="7"/>
        <w:numPr>
          <w:ilvl w:val="0"/>
          <w:numId w:val="1"/>
        </w:numPr>
        <w:tabs>
          <w:tab w:val="left" w:pos="1134"/>
        </w:tabs>
        <w:spacing w:before="83" w:after="0" w:line="328" w:lineRule="auto"/>
        <w:ind w:left="111" w:right="285" w:firstLine="681"/>
        <w:jc w:val="both"/>
        <w:rPr>
          <w:rFonts w:hint="eastAsia" w:ascii="楷体_GB2312" w:eastAsia="楷体_GB2312"/>
          <w:sz w:val="32"/>
          <w:szCs w:val="32"/>
        </w:rPr>
      </w:pPr>
      <w:r>
        <w:rPr>
          <w:spacing w:val="18"/>
          <w:w w:val="95"/>
          <w:sz w:val="32"/>
        </w:rPr>
        <w:t>探索“全域通办”。按照省“一窗通”系统升级改造进度，实现“全域通办”，申请人在市内任一地点申请其他区域的营业执照，通过企业所在地企业登记机关核准后，即时生成电子营业执照，申请人在市</w:t>
      </w:r>
      <w:r>
        <w:rPr>
          <w:spacing w:val="18"/>
          <w:w w:val="95"/>
          <w:sz w:val="32"/>
          <w:szCs w:val="32"/>
        </w:rPr>
        <w:t>内任一地区均可领取纸质</w:t>
      </w:r>
      <w:r>
        <w:rPr>
          <w:spacing w:val="19"/>
          <w:w w:val="95"/>
          <w:sz w:val="32"/>
          <w:szCs w:val="32"/>
        </w:rPr>
        <w:t>营业执照，实现异地申领执照。</w:t>
      </w:r>
      <w:r>
        <w:rPr>
          <w:rFonts w:hint="eastAsia" w:ascii="楷体_GB2312" w:eastAsia="楷体_GB2312"/>
          <w:spacing w:val="21"/>
          <w:w w:val="95"/>
          <w:sz w:val="32"/>
          <w:szCs w:val="32"/>
        </w:rPr>
        <w:t>（</w:t>
      </w:r>
      <w:r>
        <w:rPr>
          <w:rFonts w:hint="eastAsia" w:ascii="楷体_GB2312" w:eastAsia="楷体_GB2312"/>
          <w:spacing w:val="17"/>
          <w:w w:val="95"/>
          <w:sz w:val="32"/>
          <w:szCs w:val="32"/>
        </w:rPr>
        <w:t>责任单位：市行政审批服</w:t>
      </w:r>
      <w:r>
        <w:rPr>
          <w:rFonts w:hint="eastAsia" w:ascii="楷体_GB2312" w:eastAsia="楷体_GB2312"/>
          <w:spacing w:val="17"/>
          <w:sz w:val="32"/>
          <w:szCs w:val="32"/>
        </w:rPr>
        <w:t>务局、市市场监管局、市大数据中心、各镇街区</w:t>
      </w:r>
      <w:r>
        <w:rPr>
          <w:rFonts w:hint="eastAsia" w:ascii="楷体_GB2312" w:eastAsia="楷体_GB2312"/>
          <w:sz w:val="32"/>
          <w:szCs w:val="32"/>
        </w:rPr>
        <w:t>）</w:t>
      </w:r>
    </w:p>
    <w:p>
      <w:pPr>
        <w:pStyle w:val="7"/>
        <w:numPr>
          <w:ilvl w:val="0"/>
          <w:numId w:val="1"/>
        </w:numPr>
        <w:tabs>
          <w:tab w:val="left" w:pos="1120"/>
        </w:tabs>
        <w:spacing w:before="104" w:after="0" w:line="328" w:lineRule="auto"/>
        <w:ind w:left="111" w:right="117" w:firstLine="672"/>
        <w:jc w:val="both"/>
        <w:rPr>
          <w:rFonts w:hint="eastAsia" w:ascii="楷体_GB2312" w:hAnsi="楷体_GB2312" w:eastAsia="楷体_GB2312"/>
          <w:sz w:val="32"/>
        </w:rPr>
      </w:pPr>
      <w:r>
        <w:rPr>
          <w:spacing w:val="10"/>
          <w:sz w:val="32"/>
        </w:rPr>
        <w:t>试行“掌上开办”。在省层面实现“爱山东”</w:t>
      </w:r>
      <w:r>
        <w:rPr>
          <w:spacing w:val="7"/>
          <w:sz w:val="32"/>
        </w:rPr>
        <w:t>APP</w:t>
      </w:r>
      <w:r>
        <w:rPr>
          <w:spacing w:val="3"/>
          <w:sz w:val="32"/>
        </w:rPr>
        <w:t>“一</w:t>
      </w:r>
      <w:r>
        <w:rPr>
          <w:spacing w:val="-6"/>
          <w:w w:val="95"/>
          <w:sz w:val="32"/>
        </w:rPr>
        <w:t>窗通”系统运行后，积极推广使用，实现企业开办“掌上办”。</w:t>
      </w:r>
      <w:r>
        <w:rPr>
          <w:spacing w:val="18"/>
          <w:sz w:val="32"/>
        </w:rPr>
        <w:t>此基础上，探索实行公众号、微信小程序第三方应用程序办</w:t>
      </w:r>
      <w:r>
        <w:rPr>
          <w:spacing w:val="19"/>
          <w:sz w:val="32"/>
        </w:rPr>
        <w:t>理企业开办业务。</w:t>
      </w:r>
      <w:r>
        <w:rPr>
          <w:rFonts w:hint="eastAsia" w:ascii="楷体_GB2312" w:hAnsi="楷体_GB2312" w:eastAsia="楷体_GB2312"/>
          <w:spacing w:val="21"/>
          <w:sz w:val="32"/>
        </w:rPr>
        <w:t>（</w:t>
      </w:r>
      <w:r>
        <w:rPr>
          <w:rFonts w:hint="eastAsia" w:ascii="楷体_GB2312" w:hAnsi="楷体_GB2312" w:eastAsia="楷体_GB2312"/>
          <w:spacing w:val="17"/>
          <w:sz w:val="32"/>
        </w:rPr>
        <w:t>责任单位：市行政审批服务局、市市场监管局、市大数据中心、各镇街区</w:t>
      </w:r>
      <w:r>
        <w:rPr>
          <w:rFonts w:hint="eastAsia" w:ascii="楷体_GB2312" w:hAnsi="楷体_GB2312" w:eastAsia="楷体_GB2312"/>
          <w:sz w:val="32"/>
        </w:rPr>
        <w:t>）</w:t>
      </w:r>
    </w:p>
    <w:p>
      <w:pPr>
        <w:pStyle w:val="3"/>
        <w:spacing w:before="91"/>
        <w:ind w:left="783"/>
        <w:jc w:val="both"/>
        <w:rPr>
          <w:rFonts w:hint="eastAsia" w:ascii="楷体_GB2312" w:eastAsia="楷体_GB2312"/>
        </w:rPr>
      </w:pPr>
      <w:r>
        <w:rPr>
          <w:rFonts w:hint="eastAsia" w:ascii="楷体_GB2312" w:eastAsia="楷体_GB2312"/>
          <w:spacing w:val="17"/>
          <w:w w:val="95"/>
        </w:rPr>
        <w:t>（二）</w:t>
      </w:r>
      <w:r>
        <w:rPr>
          <w:rFonts w:hint="eastAsia" w:ascii="楷体_GB2312" w:eastAsia="楷体_GB2312"/>
          <w:spacing w:val="14"/>
          <w:w w:val="95"/>
        </w:rPr>
        <w:t>优化政务服务</w:t>
      </w:r>
    </w:p>
    <w:p>
      <w:pPr>
        <w:pStyle w:val="7"/>
        <w:numPr>
          <w:ilvl w:val="0"/>
          <w:numId w:val="1"/>
        </w:numPr>
        <w:tabs>
          <w:tab w:val="left" w:pos="1120"/>
        </w:tabs>
        <w:spacing w:before="250" w:after="0" w:line="328" w:lineRule="auto"/>
        <w:ind w:left="111" w:right="285" w:firstLine="672"/>
        <w:jc w:val="both"/>
        <w:rPr>
          <w:rFonts w:hint="eastAsia" w:ascii="楷体_GB2312" w:eastAsia="楷体_GB2312"/>
          <w:sz w:val="32"/>
        </w:rPr>
      </w:pPr>
      <w:r>
        <w:rPr>
          <w:spacing w:val="16"/>
          <w:sz w:val="32"/>
        </w:rPr>
        <w:t>规范登记注册服务。进一步加大企业名称自主申报系统、自然人身份实名验证系统的推广应用，简并申报材料，</w:t>
      </w:r>
      <w:r>
        <w:rPr>
          <w:spacing w:val="1"/>
          <w:w w:val="95"/>
          <w:sz w:val="32"/>
        </w:rPr>
        <w:t>推进经营范围规范化标准化。按照国家、省有关部署，稳步扩</w:t>
      </w:r>
      <w:r>
        <w:rPr>
          <w:spacing w:val="17"/>
          <w:sz w:val="32"/>
        </w:rPr>
        <w:t>大简易注销范围。</w:t>
      </w:r>
      <w:r>
        <w:rPr>
          <w:rFonts w:hint="eastAsia" w:ascii="楷体_GB2312" w:eastAsia="楷体_GB2312"/>
          <w:spacing w:val="17"/>
          <w:sz w:val="32"/>
        </w:rPr>
        <w:t>（</w:t>
      </w:r>
      <w:r>
        <w:rPr>
          <w:rFonts w:hint="eastAsia" w:ascii="楷体_GB2312" w:eastAsia="楷体_GB2312"/>
          <w:spacing w:val="15"/>
          <w:sz w:val="32"/>
        </w:rPr>
        <w:t>责任单位：市行政审批服务局、市市场</w:t>
      </w:r>
      <w:r>
        <w:rPr>
          <w:rFonts w:hint="eastAsia" w:ascii="楷体_GB2312" w:eastAsia="楷体_GB2312"/>
          <w:spacing w:val="17"/>
          <w:sz w:val="32"/>
        </w:rPr>
        <w:t>监管局</w:t>
      </w:r>
      <w:r>
        <w:rPr>
          <w:rFonts w:hint="eastAsia" w:ascii="楷体_GB2312" w:eastAsia="楷体_GB2312"/>
          <w:sz w:val="32"/>
        </w:rPr>
        <w:t>）</w:t>
      </w:r>
    </w:p>
    <w:p>
      <w:pPr>
        <w:pStyle w:val="7"/>
        <w:numPr>
          <w:ilvl w:val="0"/>
          <w:numId w:val="1"/>
        </w:numPr>
        <w:tabs>
          <w:tab w:val="left" w:pos="1132"/>
        </w:tabs>
        <w:spacing w:before="93" w:after="0" w:line="328" w:lineRule="auto"/>
        <w:ind w:left="111" w:right="285" w:firstLine="679"/>
        <w:jc w:val="both"/>
        <w:rPr>
          <w:rFonts w:hint="eastAsia" w:ascii="楷体_GB2312" w:eastAsia="楷体_GB2312"/>
        </w:rPr>
      </w:pPr>
      <w:r>
        <w:rPr>
          <w:spacing w:val="18"/>
          <w:w w:val="95"/>
          <w:sz w:val="32"/>
        </w:rPr>
        <w:t>提高印章刻制效率。由财政部门提供专门经费，免费</w:t>
      </w:r>
      <w:r>
        <w:rPr>
          <w:spacing w:val="19"/>
          <w:w w:val="95"/>
          <w:sz w:val="32"/>
        </w:rPr>
        <w:t>为新开办企业刻制一套印章（</w:t>
      </w:r>
      <w:r>
        <w:rPr>
          <w:spacing w:val="17"/>
          <w:w w:val="95"/>
          <w:sz w:val="32"/>
        </w:rPr>
        <w:t>公章、财务章、发票专用章、</w:t>
      </w:r>
      <w:r>
        <w:rPr>
          <w:spacing w:val="19"/>
          <w:w w:val="95"/>
          <w:sz w:val="32"/>
        </w:rPr>
        <w:t>法定代表人名章四枚</w:t>
      </w:r>
      <w:r>
        <w:rPr>
          <w:spacing w:val="21"/>
          <w:w w:val="95"/>
          <w:sz w:val="32"/>
        </w:rPr>
        <w:t>）</w:t>
      </w:r>
      <w:r>
        <w:rPr>
          <w:spacing w:val="17"/>
          <w:w w:val="95"/>
          <w:sz w:val="32"/>
        </w:rPr>
        <w:t>，通过“一窗通”系统合理派发印章</w:t>
      </w:r>
      <w:r>
        <w:rPr>
          <w:spacing w:val="10"/>
          <w:sz w:val="32"/>
        </w:rPr>
        <w:t>刻制任务，确保印章刻制机构</w:t>
      </w:r>
      <w:r>
        <w:rPr>
          <w:sz w:val="32"/>
        </w:rPr>
        <w:t>2</w:t>
      </w:r>
      <w:r>
        <w:rPr>
          <w:spacing w:val="9"/>
          <w:sz w:val="32"/>
        </w:rPr>
        <w:t>个小时内完成印章刻制，并</w:t>
      </w:r>
      <w:r>
        <w:rPr>
          <w:spacing w:val="18"/>
          <w:w w:val="95"/>
          <w:sz w:val="32"/>
        </w:rPr>
        <w:t>及时送达统一出件窗口，为企业用户</w:t>
      </w:r>
      <w:r>
        <w:rPr>
          <w:spacing w:val="18"/>
          <w:w w:val="95"/>
          <w:sz w:val="32"/>
          <w:szCs w:val="32"/>
        </w:rPr>
        <w:t>提供优质高效的服务。</w:t>
      </w:r>
      <w:r>
        <w:rPr>
          <w:rFonts w:hint="eastAsia" w:ascii="楷体_GB2312" w:eastAsia="楷体_GB2312"/>
          <w:sz w:val="32"/>
          <w:szCs w:val="32"/>
        </w:rPr>
        <w:t>（责任单位：市公安局、市行政审批服务局）</w:t>
      </w:r>
    </w:p>
    <w:p>
      <w:pPr>
        <w:pStyle w:val="7"/>
        <w:numPr>
          <w:ilvl w:val="0"/>
          <w:numId w:val="1"/>
        </w:numPr>
        <w:tabs>
          <w:tab w:val="left" w:pos="1132"/>
        </w:tabs>
        <w:spacing w:before="250" w:after="0" w:line="328" w:lineRule="auto"/>
        <w:ind w:left="111" w:right="285" w:firstLine="679"/>
        <w:jc w:val="both"/>
        <w:rPr>
          <w:rFonts w:hint="eastAsia" w:ascii="楷体_GB2312" w:eastAsia="楷体_GB2312"/>
          <w:sz w:val="32"/>
          <w:szCs w:val="32"/>
        </w:rPr>
      </w:pPr>
      <w:r>
        <w:rPr>
          <w:spacing w:val="17"/>
          <w:w w:val="95"/>
          <w:sz w:val="32"/>
        </w:rPr>
        <w:t>提高涉税办理效率。推进“新办纳税人套餐服务”，</w:t>
      </w:r>
      <w:r>
        <w:rPr>
          <w:spacing w:val="18"/>
          <w:w w:val="95"/>
          <w:sz w:val="32"/>
        </w:rPr>
        <w:t>将需补录的涉税信息与营业执照申领信息录入一并采集，</w:t>
      </w:r>
      <w:r>
        <w:rPr>
          <w:spacing w:val="18"/>
          <w:w w:val="95"/>
          <w:sz w:val="32"/>
          <w:szCs w:val="32"/>
        </w:rPr>
        <w:t>进一步简并流程、提速审批，实现线上申请、线上核验、一次</w:t>
      </w:r>
      <w:r>
        <w:rPr>
          <w:spacing w:val="6"/>
          <w:sz w:val="32"/>
          <w:szCs w:val="32"/>
        </w:rPr>
        <w:t>办结。税务部门</w:t>
      </w:r>
      <w:r>
        <w:rPr>
          <w:sz w:val="32"/>
          <w:szCs w:val="32"/>
        </w:rPr>
        <w:t>2</w:t>
      </w:r>
      <w:r>
        <w:rPr>
          <w:spacing w:val="9"/>
          <w:sz w:val="32"/>
          <w:szCs w:val="32"/>
        </w:rPr>
        <w:t>个小时内完成涉税事项办理，并将发票及</w:t>
      </w:r>
      <w:r>
        <w:rPr>
          <w:spacing w:val="19"/>
          <w:w w:val="95"/>
          <w:sz w:val="32"/>
          <w:szCs w:val="32"/>
        </w:rPr>
        <w:t>税控设备送达统一出件窗口。</w:t>
      </w:r>
      <w:r>
        <w:rPr>
          <w:rFonts w:hint="eastAsia" w:ascii="楷体_GB2312" w:eastAsia="楷体_GB2312"/>
          <w:spacing w:val="21"/>
          <w:w w:val="95"/>
          <w:sz w:val="32"/>
          <w:szCs w:val="32"/>
        </w:rPr>
        <w:t>（</w:t>
      </w:r>
      <w:r>
        <w:rPr>
          <w:rFonts w:hint="eastAsia" w:ascii="楷体_GB2312" w:eastAsia="楷体_GB2312"/>
          <w:spacing w:val="17"/>
          <w:w w:val="95"/>
          <w:sz w:val="32"/>
          <w:szCs w:val="32"/>
        </w:rPr>
        <w:t>责任单位：国家税务总局安</w:t>
      </w:r>
      <w:r>
        <w:rPr>
          <w:rFonts w:hint="eastAsia" w:ascii="楷体_GB2312" w:eastAsia="楷体_GB2312"/>
          <w:spacing w:val="17"/>
          <w:sz w:val="32"/>
          <w:szCs w:val="32"/>
        </w:rPr>
        <w:t>丘市税务局</w:t>
      </w:r>
      <w:r>
        <w:rPr>
          <w:rFonts w:hint="eastAsia" w:ascii="楷体_GB2312" w:eastAsia="楷体_GB2312"/>
          <w:sz w:val="32"/>
          <w:szCs w:val="32"/>
        </w:rPr>
        <w:t>）</w:t>
      </w:r>
    </w:p>
    <w:p>
      <w:pPr>
        <w:pStyle w:val="7"/>
        <w:numPr>
          <w:ilvl w:val="0"/>
          <w:numId w:val="1"/>
        </w:numPr>
        <w:tabs>
          <w:tab w:val="left" w:pos="1132"/>
        </w:tabs>
        <w:spacing w:before="94" w:after="0" w:line="328" w:lineRule="auto"/>
        <w:ind w:left="111" w:right="285" w:firstLine="679"/>
        <w:jc w:val="both"/>
        <w:rPr>
          <w:rFonts w:hint="eastAsia" w:ascii="楷体_GB2312" w:hAnsi="楷体_GB2312" w:eastAsia="楷体_GB2312"/>
          <w:sz w:val="32"/>
        </w:rPr>
      </w:pPr>
      <w:r>
        <w:rPr>
          <w:spacing w:val="18"/>
          <w:w w:val="95"/>
          <w:sz w:val="32"/>
        </w:rPr>
        <w:t>简化社保医保登记。全面推行社保医保登记经办服务网上办理，整合办事环节、简化办事材料。将就业登记、社保登记、劳动用工备案“一个入口”登记，纳入“一窗通”系统。社保医保部门收到“一窗通”系统推送的企业登记信息及参保信息后，即时办理企业社保医保登记，并将办理结</w:t>
      </w:r>
      <w:r>
        <w:rPr>
          <w:spacing w:val="17"/>
          <w:sz w:val="32"/>
        </w:rPr>
        <w:t>果反馈申请人。</w:t>
      </w:r>
      <w:r>
        <w:rPr>
          <w:rFonts w:hint="eastAsia" w:ascii="楷体_GB2312" w:hAnsi="楷体_GB2312" w:eastAsia="楷体_GB2312"/>
          <w:spacing w:val="17"/>
          <w:sz w:val="32"/>
        </w:rPr>
        <w:t>（责任单位：市人社局、市医保局</w:t>
      </w:r>
      <w:r>
        <w:rPr>
          <w:rFonts w:hint="eastAsia" w:ascii="楷体_GB2312" w:hAnsi="楷体_GB2312" w:eastAsia="楷体_GB2312"/>
          <w:sz w:val="32"/>
        </w:rPr>
        <w:t>）</w:t>
      </w:r>
    </w:p>
    <w:p>
      <w:pPr>
        <w:pStyle w:val="7"/>
        <w:numPr>
          <w:ilvl w:val="0"/>
          <w:numId w:val="1"/>
        </w:numPr>
        <w:tabs>
          <w:tab w:val="left" w:pos="1288"/>
        </w:tabs>
        <w:spacing w:before="88" w:after="0" w:line="328" w:lineRule="auto"/>
        <w:ind w:left="111" w:right="285" w:firstLine="672"/>
        <w:jc w:val="both"/>
        <w:rPr>
          <w:rFonts w:hint="eastAsia" w:ascii="楷体_GB2312" w:hAnsi="楷体_GB2312" w:eastAsia="楷体_GB2312"/>
          <w:sz w:val="32"/>
        </w:rPr>
      </w:pPr>
      <w:r>
        <w:rPr>
          <w:spacing w:val="9"/>
          <w:w w:val="95"/>
          <w:sz w:val="32"/>
        </w:rPr>
        <w:t>实现公积金网上登记。通过“一窗通”系统推送住房</w:t>
      </w:r>
      <w:r>
        <w:rPr>
          <w:spacing w:val="18"/>
          <w:w w:val="95"/>
          <w:sz w:val="32"/>
        </w:rPr>
        <w:t>公积金网上开户信息，市住房公积金管理部门收到企业登记信息和住房公积金缴存登记信息后，即时办理企业住房公积</w:t>
      </w:r>
      <w:r>
        <w:rPr>
          <w:spacing w:val="19"/>
          <w:w w:val="95"/>
          <w:sz w:val="32"/>
        </w:rPr>
        <w:t>金开户登记，并将办理结果反馈申请人。</w:t>
      </w:r>
      <w:r>
        <w:rPr>
          <w:rFonts w:hint="eastAsia" w:ascii="楷体_GB2312" w:hAnsi="楷体_GB2312" w:eastAsia="楷体_GB2312"/>
          <w:spacing w:val="21"/>
          <w:w w:val="95"/>
          <w:sz w:val="32"/>
        </w:rPr>
        <w:t>（</w:t>
      </w:r>
      <w:r>
        <w:rPr>
          <w:rFonts w:hint="eastAsia" w:ascii="楷体_GB2312" w:hAnsi="楷体_GB2312" w:eastAsia="楷体_GB2312"/>
          <w:spacing w:val="17"/>
          <w:w w:val="95"/>
          <w:sz w:val="32"/>
        </w:rPr>
        <w:t>责任单位：市住</w:t>
      </w:r>
      <w:r>
        <w:rPr>
          <w:rFonts w:hint="eastAsia" w:ascii="楷体_GB2312" w:hAnsi="楷体_GB2312" w:eastAsia="楷体_GB2312"/>
          <w:spacing w:val="17"/>
          <w:sz w:val="32"/>
        </w:rPr>
        <w:t>房公积金管理中心</w:t>
      </w:r>
      <w:r>
        <w:rPr>
          <w:rFonts w:hint="eastAsia" w:ascii="楷体_GB2312" w:hAnsi="楷体_GB2312" w:eastAsia="楷体_GB2312"/>
          <w:sz w:val="32"/>
        </w:rPr>
        <w:t>）</w:t>
      </w:r>
    </w:p>
    <w:p>
      <w:pPr>
        <w:pStyle w:val="3"/>
        <w:spacing w:before="93"/>
        <w:ind w:left="783"/>
        <w:jc w:val="both"/>
        <w:rPr>
          <w:rFonts w:hint="eastAsia" w:ascii="楷体_GB2312" w:eastAsia="楷体_GB2312"/>
        </w:rPr>
      </w:pPr>
      <w:r>
        <w:rPr>
          <w:rFonts w:hint="eastAsia" w:ascii="楷体_GB2312" w:eastAsia="楷体_GB2312"/>
        </w:rPr>
        <w:t>（三）优化线下服务</w:t>
      </w:r>
    </w:p>
    <w:p>
      <w:pPr>
        <w:pStyle w:val="7"/>
        <w:numPr>
          <w:ilvl w:val="0"/>
          <w:numId w:val="1"/>
        </w:numPr>
        <w:tabs>
          <w:tab w:val="left" w:pos="1288"/>
        </w:tabs>
        <w:spacing w:before="250" w:after="0" w:line="328" w:lineRule="auto"/>
        <w:ind w:left="111" w:right="285" w:firstLine="672"/>
        <w:jc w:val="both"/>
        <w:rPr>
          <w:rFonts w:hint="eastAsia" w:ascii="楷体_GB2312" w:eastAsia="楷体_GB2312"/>
          <w:sz w:val="32"/>
          <w:szCs w:val="32"/>
        </w:rPr>
      </w:pPr>
      <w:r>
        <w:rPr>
          <w:spacing w:val="8"/>
          <w:w w:val="95"/>
          <w:sz w:val="32"/>
        </w:rPr>
        <w:t>设立“企业开办一站式服务专区”。行政审批大厅应</w:t>
      </w:r>
      <w:r>
        <w:rPr>
          <w:spacing w:val="18"/>
          <w:w w:val="95"/>
          <w:sz w:val="32"/>
        </w:rPr>
        <w:t>集中优化设置含有企业登记、印章刻制、涉税办理等功能的“企业开办一站式服务专区”，设置领取或免费寄递营业执照、印章、发票及税控设备的统一出件窗口。将执照打印、涉税事项办理、公章刻制、税控设备发放、邮政速递窗口安</w:t>
      </w:r>
      <w:r>
        <w:rPr>
          <w:spacing w:val="5"/>
          <w:sz w:val="32"/>
        </w:rPr>
        <w:t>排到同一区域，设置统一出件窗口。充分利用</w:t>
      </w:r>
      <w:r>
        <w:rPr>
          <w:sz w:val="32"/>
        </w:rPr>
        <w:t>24</w:t>
      </w:r>
      <w:r>
        <w:rPr>
          <w:spacing w:val="-5"/>
          <w:sz w:val="32"/>
        </w:rPr>
        <w:t>小时自</w:t>
      </w:r>
      <w:r>
        <w:rPr>
          <w:spacing w:val="-5"/>
          <w:sz w:val="32"/>
          <w:szCs w:val="32"/>
        </w:rPr>
        <w:t>助服</w:t>
      </w:r>
      <w:r>
        <w:rPr>
          <w:spacing w:val="18"/>
          <w:sz w:val="32"/>
          <w:szCs w:val="32"/>
        </w:rPr>
        <w:t>务区证章免费寄存设备、营业执照及发票自助打印设备，为</w:t>
      </w:r>
      <w:r>
        <w:rPr>
          <w:spacing w:val="13"/>
          <w:w w:val="95"/>
          <w:sz w:val="32"/>
          <w:szCs w:val="32"/>
        </w:rPr>
        <w:t>企业开办提供一站式服务。</w:t>
      </w:r>
      <w:r>
        <w:rPr>
          <w:rFonts w:hint="eastAsia" w:ascii="楷体_GB2312" w:eastAsia="楷体_GB2312"/>
          <w:spacing w:val="17"/>
          <w:w w:val="95"/>
          <w:sz w:val="32"/>
          <w:szCs w:val="32"/>
        </w:rPr>
        <w:t>（</w:t>
      </w:r>
      <w:r>
        <w:rPr>
          <w:rFonts w:hint="eastAsia" w:ascii="楷体_GB2312" w:eastAsia="楷体_GB2312"/>
          <w:spacing w:val="10"/>
          <w:w w:val="95"/>
          <w:sz w:val="32"/>
          <w:szCs w:val="32"/>
        </w:rPr>
        <w:t>责任单位：市行政审批服务局、</w:t>
      </w:r>
      <w:r>
        <w:rPr>
          <w:rFonts w:hint="eastAsia" w:ascii="楷体_GB2312" w:eastAsia="楷体_GB2312"/>
          <w:spacing w:val="17"/>
          <w:sz w:val="32"/>
          <w:szCs w:val="32"/>
        </w:rPr>
        <w:t>市公安局、国家税务总局安丘市税务局、市邮政局</w:t>
      </w:r>
      <w:r>
        <w:rPr>
          <w:rFonts w:hint="eastAsia" w:ascii="楷体_GB2312" w:eastAsia="楷体_GB2312"/>
          <w:sz w:val="32"/>
          <w:szCs w:val="32"/>
        </w:rPr>
        <w:t>）</w:t>
      </w:r>
    </w:p>
    <w:p>
      <w:pPr>
        <w:pStyle w:val="7"/>
        <w:numPr>
          <w:ilvl w:val="0"/>
          <w:numId w:val="1"/>
        </w:numPr>
        <w:tabs>
          <w:tab w:val="left" w:pos="1544"/>
        </w:tabs>
        <w:spacing w:before="106" w:after="0" w:line="328" w:lineRule="auto"/>
        <w:ind w:left="111" w:right="285" w:firstLine="928"/>
        <w:jc w:val="both"/>
        <w:rPr>
          <w:rFonts w:hint="eastAsia" w:ascii="楷体_GB2312" w:eastAsia="楷体_GB2312"/>
          <w:sz w:val="32"/>
        </w:rPr>
      </w:pPr>
      <w:r>
        <w:rPr>
          <w:spacing w:val="15"/>
          <w:w w:val="95"/>
          <w:sz w:val="32"/>
        </w:rPr>
        <w:t>提升帮办代办水平。更加合理规划政务服务大厅自</w:t>
      </w:r>
      <w:r>
        <w:rPr>
          <w:spacing w:val="18"/>
          <w:w w:val="95"/>
          <w:sz w:val="32"/>
        </w:rPr>
        <w:t>助服务区和代办服务区，配足配优帮办代办人员，优化贴心帮办代办服务，充分发挥政府购买专业帮办服务优势，提升企业开办效能。开辟绿色通道，为新旧动能转换重大项目等提供预约服务，为退役军人、高校毕业生、返乡农民工等群</w:t>
      </w:r>
      <w:r>
        <w:rPr>
          <w:spacing w:val="19"/>
          <w:w w:val="95"/>
          <w:sz w:val="32"/>
        </w:rPr>
        <w:t>体创业开办企业提供优质服务。</w:t>
      </w:r>
      <w:r>
        <w:rPr>
          <w:rFonts w:hint="eastAsia" w:ascii="楷体_GB2312" w:eastAsia="楷体_GB2312"/>
          <w:spacing w:val="21"/>
          <w:w w:val="95"/>
          <w:sz w:val="32"/>
        </w:rPr>
        <w:t>（</w:t>
      </w:r>
      <w:r>
        <w:rPr>
          <w:rFonts w:hint="eastAsia" w:ascii="楷体_GB2312" w:eastAsia="楷体_GB2312"/>
          <w:spacing w:val="17"/>
          <w:w w:val="95"/>
          <w:sz w:val="32"/>
        </w:rPr>
        <w:t>责任单位：市行政审批服</w:t>
      </w:r>
      <w:r>
        <w:rPr>
          <w:rFonts w:hint="eastAsia" w:ascii="楷体_GB2312" w:eastAsia="楷体_GB2312"/>
          <w:spacing w:val="17"/>
          <w:sz w:val="32"/>
        </w:rPr>
        <w:t>务局、各镇街区</w:t>
      </w:r>
      <w:r>
        <w:rPr>
          <w:rFonts w:hint="eastAsia" w:ascii="楷体_GB2312" w:eastAsia="楷体_GB2312"/>
          <w:sz w:val="32"/>
        </w:rPr>
        <w:t>）</w:t>
      </w:r>
    </w:p>
    <w:p>
      <w:pPr>
        <w:pStyle w:val="7"/>
        <w:numPr>
          <w:ilvl w:val="0"/>
          <w:numId w:val="1"/>
        </w:numPr>
        <w:tabs>
          <w:tab w:val="left" w:pos="1544"/>
        </w:tabs>
        <w:spacing w:before="88" w:after="0" w:line="328" w:lineRule="auto"/>
        <w:ind w:left="111" w:right="285" w:firstLine="928"/>
        <w:jc w:val="both"/>
        <w:rPr>
          <w:rFonts w:hint="eastAsia" w:ascii="楷体_GB2312" w:eastAsia="楷体_GB2312"/>
          <w:sz w:val="32"/>
        </w:rPr>
      </w:pPr>
      <w:r>
        <w:rPr>
          <w:spacing w:val="15"/>
          <w:w w:val="95"/>
          <w:sz w:val="32"/>
        </w:rPr>
        <w:t>设置全程网办专门审核坐席。抽调精干力量，充实</w:t>
      </w:r>
      <w:r>
        <w:rPr>
          <w:spacing w:val="18"/>
          <w:w w:val="95"/>
          <w:sz w:val="32"/>
        </w:rPr>
        <w:t>商事登记窗口工作，在登记窗口后台设置全程电子化申报事项的审核坐席，针对全程电子化登记事项需电话、微信沟通情况，配备专门接听、交流设备，做好咨询、指导、审批工作。进一步扩大全程网办比率，积极引导无纸化办公，以取</w:t>
      </w:r>
      <w:r>
        <w:rPr>
          <w:spacing w:val="19"/>
          <w:w w:val="95"/>
          <w:sz w:val="32"/>
        </w:rPr>
        <w:t>消纸质审批为最终目标，全面推进全程网办。</w:t>
      </w:r>
      <w:r>
        <w:rPr>
          <w:rFonts w:hint="eastAsia" w:ascii="楷体_GB2312" w:eastAsia="楷体_GB2312"/>
          <w:spacing w:val="21"/>
          <w:w w:val="95"/>
          <w:sz w:val="32"/>
        </w:rPr>
        <w:t>（</w:t>
      </w:r>
      <w:r>
        <w:rPr>
          <w:rFonts w:hint="eastAsia" w:ascii="楷体_GB2312" w:eastAsia="楷体_GB2312"/>
          <w:spacing w:val="16"/>
          <w:w w:val="95"/>
          <w:sz w:val="32"/>
        </w:rPr>
        <w:t>责任单位：</w:t>
      </w:r>
      <w:r>
        <w:rPr>
          <w:rFonts w:hint="eastAsia" w:ascii="楷体_GB2312" w:eastAsia="楷体_GB2312"/>
          <w:spacing w:val="17"/>
          <w:sz w:val="32"/>
        </w:rPr>
        <w:t>市行政审批服务局</w:t>
      </w:r>
      <w:r>
        <w:rPr>
          <w:rFonts w:hint="eastAsia" w:ascii="楷体_GB2312" w:eastAsia="楷体_GB2312"/>
          <w:sz w:val="32"/>
        </w:rPr>
        <w:t>）</w:t>
      </w:r>
    </w:p>
    <w:p>
      <w:pPr>
        <w:pStyle w:val="7"/>
        <w:numPr>
          <w:ilvl w:val="0"/>
          <w:numId w:val="1"/>
        </w:numPr>
        <w:tabs>
          <w:tab w:val="left" w:pos="1288"/>
        </w:tabs>
        <w:spacing w:before="88" w:after="0" w:line="328" w:lineRule="auto"/>
        <w:ind w:left="111" w:right="285" w:firstLine="672"/>
        <w:jc w:val="both"/>
        <w:rPr>
          <w:rFonts w:hint="eastAsia" w:ascii="楷体_GB2312" w:eastAsia="楷体_GB2312"/>
          <w:sz w:val="32"/>
          <w:szCs w:val="32"/>
        </w:rPr>
      </w:pPr>
      <w:r>
        <w:rPr>
          <w:spacing w:val="8"/>
          <w:w w:val="95"/>
          <w:sz w:val="32"/>
        </w:rPr>
        <w:t>推广“政银合作”模式。大力推行“银行网点代理申</w:t>
      </w:r>
      <w:r>
        <w:rPr>
          <w:spacing w:val="18"/>
          <w:w w:val="95"/>
          <w:sz w:val="32"/>
        </w:rPr>
        <w:t>请登记注册”等便利化举措，扩大“政银合作”范围，建立企业登记部门与商业银行系统对接、资源共享、优势互补服务新模式，发挥银行网点多、覆盖广、服务好等优势，延伸企业开办服务链条，提供企业</w:t>
      </w:r>
      <w:r>
        <w:rPr>
          <w:spacing w:val="18"/>
          <w:w w:val="95"/>
          <w:sz w:val="32"/>
          <w:szCs w:val="32"/>
        </w:rPr>
        <w:t>登记、银行开户、金融服务，</w:t>
      </w:r>
      <w:r>
        <w:rPr>
          <w:w w:val="95"/>
          <w:sz w:val="32"/>
          <w:szCs w:val="32"/>
        </w:rPr>
        <w:t>将服务延伸到社区、乡村，方便群众就近办事。</w:t>
      </w:r>
      <w:r>
        <w:rPr>
          <w:rFonts w:hint="eastAsia" w:ascii="楷体_GB2312" w:eastAsia="楷体_GB2312"/>
          <w:w w:val="95"/>
          <w:sz w:val="32"/>
          <w:szCs w:val="32"/>
        </w:rPr>
        <w:t>（责任单位：市行政审批服务局、市市场监管局、中国人民银行安丘支行、</w:t>
      </w:r>
      <w:r>
        <w:rPr>
          <w:rFonts w:hint="eastAsia" w:ascii="楷体_GB2312" w:eastAsia="楷体_GB2312"/>
          <w:sz w:val="32"/>
          <w:szCs w:val="32"/>
        </w:rPr>
        <w:t>各镇街区）</w:t>
      </w:r>
    </w:p>
    <w:p>
      <w:pPr>
        <w:pStyle w:val="3"/>
        <w:spacing w:before="106"/>
        <w:ind w:left="783"/>
        <w:jc w:val="both"/>
        <w:rPr>
          <w:rFonts w:hint="eastAsia" w:ascii="黑体" w:eastAsia="黑体"/>
        </w:rPr>
      </w:pPr>
      <w:r>
        <w:rPr>
          <w:rFonts w:hint="eastAsia" w:ascii="黑体" w:eastAsia="黑体"/>
        </w:rPr>
        <w:t>三、保障措施</w:t>
      </w:r>
    </w:p>
    <w:p>
      <w:pPr>
        <w:pStyle w:val="3"/>
        <w:spacing w:before="250" w:line="328" w:lineRule="auto"/>
        <w:ind w:left="111" w:right="285" w:firstLine="688"/>
        <w:jc w:val="both"/>
      </w:pPr>
      <w:r>
        <w:rPr>
          <w:rFonts w:hint="eastAsia" w:ascii="楷体_GB2312" w:eastAsia="楷体_GB2312"/>
          <w:spacing w:val="21"/>
          <w:w w:val="95"/>
        </w:rPr>
        <w:t>（</w:t>
      </w:r>
      <w:r>
        <w:rPr>
          <w:rFonts w:hint="eastAsia" w:ascii="楷体_GB2312" w:eastAsia="楷体_GB2312"/>
          <w:spacing w:val="19"/>
          <w:w w:val="95"/>
        </w:rPr>
        <w:t>一</w:t>
      </w:r>
      <w:r>
        <w:rPr>
          <w:rFonts w:hint="eastAsia" w:ascii="楷体_GB2312" w:eastAsia="楷体_GB2312"/>
          <w:spacing w:val="21"/>
          <w:w w:val="95"/>
        </w:rPr>
        <w:t>）</w:t>
      </w:r>
      <w:r>
        <w:rPr>
          <w:rFonts w:hint="eastAsia" w:ascii="楷体_GB2312" w:eastAsia="楷体_GB2312"/>
          <w:spacing w:val="19"/>
          <w:w w:val="95"/>
        </w:rPr>
        <w:t>加强组织领导。</w:t>
      </w:r>
      <w:r>
        <w:rPr>
          <w:spacing w:val="17"/>
          <w:w w:val="95"/>
        </w:rPr>
        <w:t>创新行政管理和服务方式，健全</w:t>
      </w:r>
      <w:r>
        <w:rPr>
          <w:spacing w:val="18"/>
          <w:w w:val="95"/>
        </w:rPr>
        <w:t>工作机制，抓好企业开办流程再造的组织领导和实施，制定相关工作方案，明确时间表、路线图、责任链，落实资金保障。市直各相关部门要密切配合，加强对本系统流程再造工</w:t>
      </w:r>
      <w:r>
        <w:rPr>
          <w:spacing w:val="16"/>
        </w:rPr>
        <w:t>作的督促指导，确保目标任务落实到位。</w:t>
      </w:r>
    </w:p>
    <w:p>
      <w:pPr>
        <w:pStyle w:val="3"/>
        <w:spacing w:before="93" w:line="328" w:lineRule="auto"/>
        <w:ind w:left="111" w:right="117" w:firstLine="652"/>
        <w:jc w:val="both"/>
      </w:pPr>
      <w:r>
        <w:rPr>
          <w:rFonts w:hint="eastAsia" w:ascii="楷体_GB2312" w:eastAsia="楷体_GB2312"/>
          <w:spacing w:val="17"/>
          <w:w w:val="95"/>
        </w:rPr>
        <w:t>（二</w:t>
      </w:r>
      <w:r>
        <w:rPr>
          <w:rFonts w:hint="eastAsia" w:ascii="楷体_GB2312" w:eastAsia="楷体_GB2312"/>
          <w:spacing w:val="-5"/>
          <w:w w:val="95"/>
        </w:rPr>
        <w:t>）</w:t>
      </w:r>
      <w:r>
        <w:rPr>
          <w:rFonts w:hint="eastAsia" w:ascii="楷体_GB2312" w:eastAsia="楷体_GB2312"/>
          <w:spacing w:val="14"/>
          <w:w w:val="95"/>
        </w:rPr>
        <w:t>抓好工作落实。</w:t>
      </w:r>
      <w:r>
        <w:rPr>
          <w:spacing w:val="14"/>
          <w:w w:val="95"/>
        </w:rPr>
        <w:t>要追踪和记录企业办事流程信息，</w:t>
      </w:r>
      <w:r>
        <w:rPr>
          <w:spacing w:val="18"/>
        </w:rPr>
        <w:t>为申请人提供动态查询办事信息的便捷渠道。任何单位和工作人员不得擅自设置企业开办其他条件和要求，一经发现要</w:t>
      </w:r>
      <w:r>
        <w:rPr>
          <w:spacing w:val="15"/>
        </w:rPr>
        <w:t>逐级上报并坚决予以清理整顿。</w:t>
      </w:r>
    </w:p>
    <w:p>
      <w:pPr>
        <w:pStyle w:val="3"/>
        <w:spacing w:before="93" w:line="328" w:lineRule="auto"/>
        <w:ind w:left="111" w:right="117" w:firstLine="480"/>
        <w:jc w:val="both"/>
      </w:pPr>
      <w:r>
        <w:rPr>
          <w:rFonts w:hint="eastAsia" w:ascii="楷体_GB2312" w:eastAsia="楷体_GB2312"/>
        </w:rPr>
        <w:t>（三）强化宣传培训。</w:t>
      </w:r>
      <w:r>
        <w:t>各相关部门要结合工作任务，加强对窗口业务人员、帮办代办人员企业开办相关知识培训，熟练掌握全程网办业务流程。通过报刊、广播电视、互联网、</w:t>
      </w:r>
      <w:r>
        <w:rPr>
          <w:w w:val="95"/>
        </w:rPr>
        <w:t>新媒体等途径，广泛宣传企业开办减时间、减环节和新流程、</w:t>
      </w:r>
      <w:r>
        <w:t>新措施，促进大众创业万众创新。</w:t>
      </w:r>
    </w:p>
    <w:p>
      <w:pPr>
        <w:pStyle w:val="3"/>
        <w:spacing w:before="5"/>
        <w:rPr>
          <w:sz w:val="46"/>
        </w:rPr>
      </w:pPr>
    </w:p>
    <w:p>
      <w:pPr>
        <w:pStyle w:val="3"/>
        <w:spacing w:before="1"/>
        <w:ind w:left="591"/>
      </w:pPr>
      <w:r>
        <w:t>附件：企业开办流程再造图例</w:t>
      </w:r>
    </w:p>
    <w:p>
      <w:pPr>
        <w:spacing w:after="0"/>
        <w:sectPr>
          <w:pgSz w:w="11910" w:h="16840"/>
          <w:pgMar w:top="1580" w:right="1260" w:bottom="1300" w:left="1420" w:header="0" w:footer="1113" w:gutter="0"/>
        </w:sectPr>
      </w:pPr>
    </w:p>
    <w:p>
      <w:pPr>
        <w:pStyle w:val="3"/>
        <w:rPr>
          <w:sz w:val="20"/>
        </w:rPr>
      </w:pPr>
    </w:p>
    <w:p>
      <w:pPr>
        <w:pStyle w:val="3"/>
        <w:rPr>
          <w:sz w:val="20"/>
        </w:rPr>
      </w:pPr>
    </w:p>
    <w:p>
      <w:pPr>
        <w:pStyle w:val="3"/>
        <w:spacing w:before="196"/>
        <w:ind w:left="111"/>
        <w:rPr>
          <w:rFonts w:hint="eastAsia" w:ascii="黑体" w:eastAsia="黑体"/>
        </w:rPr>
      </w:pPr>
      <w:r>
        <w:rPr>
          <w:rFonts w:hint="eastAsia" w:ascii="黑体" w:eastAsia="黑体"/>
          <w:color w:val="333333"/>
        </w:rPr>
        <w:t>附件</w:t>
      </w:r>
    </w:p>
    <w:p>
      <w:pPr>
        <w:pStyle w:val="2"/>
        <w:spacing w:before="281"/>
      </w:pPr>
      <w:r>
        <w:rPr>
          <w:color w:val="333333"/>
        </w:rPr>
        <w:t>企业开办再造流程图例</w:t>
      </w:r>
    </w:p>
    <w:p>
      <w:pPr>
        <w:pStyle w:val="3"/>
        <w:rPr>
          <w:rFonts w:ascii="方正小标宋简体"/>
          <w:sz w:val="20"/>
        </w:rPr>
      </w:pPr>
    </w:p>
    <w:p>
      <w:pPr>
        <w:pStyle w:val="3"/>
        <w:spacing w:before="7"/>
        <w:rPr>
          <w:rFonts w:ascii="方正小标宋简体"/>
          <w:sz w:val="29"/>
        </w:rPr>
      </w:pPr>
      <w:r>
        <w:drawing>
          <wp:anchor distT="0" distB="0" distL="0" distR="0" simplePos="0" relativeHeight="1024" behindDoc="0" locked="0" layoutInCell="1" allowOverlap="1">
            <wp:simplePos x="0" y="0"/>
            <wp:positionH relativeFrom="page">
              <wp:posOffset>1111885</wp:posOffset>
            </wp:positionH>
            <wp:positionV relativeFrom="paragraph">
              <wp:posOffset>354965</wp:posOffset>
            </wp:positionV>
            <wp:extent cx="5118735" cy="532193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7" cstate="print"/>
                    <a:stretch>
                      <a:fillRect/>
                    </a:stretch>
                  </pic:blipFill>
                  <pic:spPr>
                    <a:xfrm>
                      <a:off x="0" y="0"/>
                      <a:ext cx="5118701" cy="5321808"/>
                    </a:xfrm>
                    <a:prstGeom prst="rect">
                      <a:avLst/>
                    </a:prstGeom>
                  </pic:spPr>
                </pic:pic>
              </a:graphicData>
            </a:graphic>
          </wp:anchor>
        </w:drawing>
      </w:r>
    </w:p>
    <w:p>
      <w:pPr>
        <w:spacing w:after="0"/>
        <w:rPr>
          <w:rFonts w:ascii="方正小标宋简体"/>
          <w:sz w:val="29"/>
        </w:rPr>
        <w:sectPr>
          <w:pgSz w:w="11910" w:h="16840"/>
          <w:pgMar w:top="1580" w:right="1260" w:bottom="1300" w:left="1420" w:header="0" w:footer="1113" w:gutter="0"/>
        </w:sect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rPr>
          <w:rFonts w:ascii="方正小标宋简体"/>
          <w:sz w:val="20"/>
        </w:rPr>
      </w:pPr>
    </w:p>
    <w:p>
      <w:pPr>
        <w:pStyle w:val="3"/>
        <w:spacing w:before="13"/>
        <w:rPr>
          <w:rFonts w:ascii="方正小标宋简体"/>
          <w:sz w:val="23"/>
        </w:rPr>
      </w:pPr>
    </w:p>
    <w:p>
      <w:pPr>
        <w:pStyle w:val="3"/>
        <w:spacing w:line="20" w:lineRule="exact"/>
        <w:rPr>
          <w:rFonts w:ascii="方正小标宋简体"/>
          <w:sz w:val="2"/>
        </w:rPr>
      </w:pPr>
      <w:r>
        <w:rPr>
          <w:rFonts w:ascii="方正小标宋简体"/>
          <w:sz w:val="2"/>
        </w:rPr>
        <w:pict>
          <v:group id="_x0000_s1031" o:spid="_x0000_s1031" o:spt="203" style="height:0.9pt;width:450.25pt;" coordsize="9005,18">
            <o:lock v:ext="edit"/>
            <v:line id="_x0000_s1032" o:spid="_x0000_s1032" o:spt="20" style="position:absolute;left:0;top:9;height:0;width:9005;" stroked="t" coordsize="21600,21600">
              <v:path arrowok="t"/>
              <v:fill focussize="0,0"/>
              <v:stroke weight="0.9pt" color="#000000"/>
              <v:imagedata o:title=""/>
              <o:lock v:ext="edit"/>
            </v:line>
            <w10:wrap type="none"/>
            <w10:anchorlock/>
          </v:group>
        </w:pict>
      </w:r>
    </w:p>
    <w:p>
      <w:pPr>
        <w:pStyle w:val="3"/>
        <w:tabs>
          <w:tab w:val="left" w:pos="5611"/>
        </w:tabs>
        <w:spacing w:before="43" w:after="86"/>
        <w:ind w:left="331"/>
      </w:pPr>
      <w:r>
        <w:t>安丘市人民政府办公室</w:t>
      </w:r>
      <w:r>
        <w:tab/>
      </w:r>
      <w:r>
        <w:t>2020年9月14日印发</w:t>
      </w:r>
    </w:p>
    <w:p>
      <w:pPr>
        <w:pStyle w:val="3"/>
        <w:spacing w:line="20" w:lineRule="exact"/>
        <w:ind w:left="-5"/>
        <w:rPr>
          <w:sz w:val="2"/>
        </w:rPr>
      </w:pPr>
      <w:r>
        <w:rPr>
          <w:sz w:val="2"/>
        </w:rPr>
        <w:pict>
          <v:group id="_x0000_s1033" o:spid="_x0000_s1033" o:spt="203" style="height:0.9pt;width:450.25pt;" coordsize="9005,18">
            <o:lock v:ext="edit"/>
            <v:line id="_x0000_s1034" o:spid="_x0000_s1034" o:spt="20" style="position:absolute;left:0;top:9;height:0;width:9005;" stroked="t" coordsize="21600,21600">
              <v:path arrowok="t"/>
              <v:fill focussize="0,0"/>
              <v:stroke weight="0.9pt" color="#000000"/>
              <v:imagedata o:title=""/>
              <o:lock v:ext="edit"/>
            </v:line>
            <w10:wrap type="none"/>
            <w10:anchorlock/>
          </v:group>
        </w:pict>
      </w:r>
    </w:p>
    <w:sectPr>
      <w:footerReference r:id="rId5" w:type="even"/>
      <w:pgSz w:w="11910" w:h="16840"/>
      <w:pgMar w:top="1580" w:right="1260" w:bottom="1300" w:left="1420" w:header="0" w:footer="1113" w:gutter="0"/>
      <w:pgNumType w:start="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82.7pt;margin-top:775.25pt;height:16.05pt;width:37.15pt;mso-position-horizontal-relative:page;mso-position-vertical-relative:page;z-index:-25187020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5.55pt;margin-top:775.25pt;height:16.05pt;width:37pt;mso-position-horizontal-relative:page;mso-position-vertical-relative:page;z-index:-25186918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75.55pt;margin-top:775.25pt;height:16.05pt;width:44.1pt;mso-position-horizontal-relative:page;mso-position-vertical-relative:page;z-index:-25186816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11" w:hanging="341"/>
        <w:jc w:val="right"/>
      </w:pPr>
      <w:rPr>
        <w:rFonts w:hint="default" w:ascii="仿宋_GB2312" w:hAnsi="仿宋_GB2312" w:eastAsia="仿宋_GB2312" w:cs="仿宋_GB2312"/>
        <w:spacing w:val="3"/>
        <w:w w:val="99"/>
        <w:sz w:val="32"/>
        <w:szCs w:val="32"/>
        <w:lang w:val="zh-CN" w:eastAsia="zh-CN" w:bidi="zh-CN"/>
      </w:rPr>
    </w:lvl>
    <w:lvl w:ilvl="1" w:tentative="0">
      <w:start w:val="0"/>
      <w:numFmt w:val="bullet"/>
      <w:lvlText w:val="•"/>
      <w:lvlJc w:val="left"/>
      <w:pPr>
        <w:ind w:left="1030" w:hanging="341"/>
      </w:pPr>
      <w:rPr>
        <w:rFonts w:hint="default"/>
        <w:lang w:val="zh-CN" w:eastAsia="zh-CN" w:bidi="zh-CN"/>
      </w:rPr>
    </w:lvl>
    <w:lvl w:ilvl="2" w:tentative="0">
      <w:start w:val="0"/>
      <w:numFmt w:val="bullet"/>
      <w:lvlText w:val="•"/>
      <w:lvlJc w:val="left"/>
      <w:pPr>
        <w:ind w:left="1941" w:hanging="341"/>
      </w:pPr>
      <w:rPr>
        <w:rFonts w:hint="default"/>
        <w:lang w:val="zh-CN" w:eastAsia="zh-CN" w:bidi="zh-CN"/>
      </w:rPr>
    </w:lvl>
    <w:lvl w:ilvl="3" w:tentative="0">
      <w:start w:val="0"/>
      <w:numFmt w:val="bullet"/>
      <w:lvlText w:val="•"/>
      <w:lvlJc w:val="left"/>
      <w:pPr>
        <w:ind w:left="2851" w:hanging="341"/>
      </w:pPr>
      <w:rPr>
        <w:rFonts w:hint="default"/>
        <w:lang w:val="zh-CN" w:eastAsia="zh-CN" w:bidi="zh-CN"/>
      </w:rPr>
    </w:lvl>
    <w:lvl w:ilvl="4" w:tentative="0">
      <w:start w:val="0"/>
      <w:numFmt w:val="bullet"/>
      <w:lvlText w:val="•"/>
      <w:lvlJc w:val="left"/>
      <w:pPr>
        <w:ind w:left="3762" w:hanging="341"/>
      </w:pPr>
      <w:rPr>
        <w:rFonts w:hint="default"/>
        <w:lang w:val="zh-CN" w:eastAsia="zh-CN" w:bidi="zh-CN"/>
      </w:rPr>
    </w:lvl>
    <w:lvl w:ilvl="5" w:tentative="0">
      <w:start w:val="0"/>
      <w:numFmt w:val="bullet"/>
      <w:lvlText w:val="•"/>
      <w:lvlJc w:val="left"/>
      <w:pPr>
        <w:ind w:left="4673" w:hanging="341"/>
      </w:pPr>
      <w:rPr>
        <w:rFonts w:hint="default"/>
        <w:lang w:val="zh-CN" w:eastAsia="zh-CN" w:bidi="zh-CN"/>
      </w:rPr>
    </w:lvl>
    <w:lvl w:ilvl="6" w:tentative="0">
      <w:start w:val="0"/>
      <w:numFmt w:val="bullet"/>
      <w:lvlText w:val="•"/>
      <w:lvlJc w:val="left"/>
      <w:pPr>
        <w:ind w:left="5583" w:hanging="341"/>
      </w:pPr>
      <w:rPr>
        <w:rFonts w:hint="default"/>
        <w:lang w:val="zh-CN" w:eastAsia="zh-CN" w:bidi="zh-CN"/>
      </w:rPr>
    </w:lvl>
    <w:lvl w:ilvl="7" w:tentative="0">
      <w:start w:val="0"/>
      <w:numFmt w:val="bullet"/>
      <w:lvlText w:val="•"/>
      <w:lvlJc w:val="left"/>
      <w:pPr>
        <w:ind w:left="6494" w:hanging="341"/>
      </w:pPr>
      <w:rPr>
        <w:rFonts w:hint="default"/>
        <w:lang w:val="zh-CN" w:eastAsia="zh-CN" w:bidi="zh-CN"/>
      </w:rPr>
    </w:lvl>
    <w:lvl w:ilvl="8" w:tentative="0">
      <w:start w:val="0"/>
      <w:numFmt w:val="bullet"/>
      <w:lvlText w:val="•"/>
      <w:lvlJc w:val="left"/>
      <w:pPr>
        <w:ind w:left="7404" w:hanging="3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B911473"/>
    <w:rsid w:val="773C2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37"/>
      <w:ind w:left="528" w:right="706"/>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50"/>
      <w:ind w:left="111" w:right="285" w:firstLine="672"/>
      <w:jc w:val="both"/>
    </w:pPr>
    <w:rPr>
      <w:rFonts w:ascii="仿宋_GB2312" w:hAnsi="仿宋_GB2312" w:eastAsia="仿宋_GB2312" w:cs="仿宋_GB2312"/>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1027"/>
    <customShpInfo spid="_x0000_s1026"/>
    <customShpInfo spid="_x0000_s1032"/>
    <customShpInfo spid="_x0000_s1031"/>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2020-12-24T03:27:00Z</dcterms:created>
  <dc:creator>administrtor04</dc:creator>
  <cp:lastModifiedBy>Administrator</cp:lastModifiedBy>
  <dcterms:modified xsi:type="dcterms:W3CDTF">2020-12-24T08:45:58Z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WPS 文字</vt:lpwstr>
  </property>
  <property fmtid="{D5CDD505-2E9C-101B-9397-08002B2CF9AE}" pid="4" name="LastSaved">
    <vt:filetime>2020-12-24T00:00:00Z</vt:filetime>
  </property>
  <property fmtid="{D5CDD505-2E9C-101B-9397-08002B2CF9AE}" pid="5" name="KSOProductBuildVer">
    <vt:lpwstr>2052-11.1.0.10228</vt:lpwstr>
  </property>
</Properties>
</file>