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3"/>
        </w:rPr>
        <w:sectPr>
          <w:footerReference r:id="rId3" w:type="default"/>
          <w:footerReference r:id="rId4" w:type="even"/>
          <w:pgSz w:w="11910" w:h="16840"/>
          <w:pgMar w:top="1580" w:right="800" w:bottom="1600" w:left="920" w:header="0" w:footer="1326" w:gutter="0"/>
          <w:cols w:space="720" w:num="1"/>
        </w:sectPr>
      </w:pPr>
    </w:p>
    <w:p>
      <w:pPr>
        <w:pStyle w:val="3"/>
        <w:spacing w:before="55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19"/>
        </w:rPr>
        <w:t>1</w:t>
      </w:r>
    </w:p>
    <w:p>
      <w:pPr>
        <w:pStyle w:val="3"/>
        <w:spacing w:before="4"/>
        <w:rPr>
          <w:rFonts w:ascii="黑体"/>
          <w:sz w:val="50"/>
        </w:rPr>
      </w:pPr>
      <w:r>
        <w:br w:type="column"/>
      </w:r>
    </w:p>
    <w:p>
      <w:pPr>
        <w:pStyle w:val="2"/>
        <w:ind w:left="366" w:right="0"/>
        <w:jc w:val="left"/>
      </w:pPr>
      <w:r>
        <w:t>2019年度安丘市城镇基准地价表</w:t>
      </w:r>
    </w:p>
    <w:p>
      <w:pPr>
        <w:spacing w:after="0"/>
        <w:jc w:val="left"/>
        <w:sectPr>
          <w:type w:val="continuous"/>
          <w:pgSz w:w="11910" w:h="16840"/>
          <w:pgMar w:top="1580" w:right="800" w:bottom="1600" w:left="920" w:header="720" w:footer="720" w:gutter="0"/>
          <w:cols w:equalWidth="0" w:num="2">
            <w:col w:w="1491" w:space="40"/>
            <w:col w:w="8659"/>
          </w:cols>
        </w:sectPr>
      </w:pPr>
    </w:p>
    <w:p>
      <w:pPr>
        <w:pStyle w:val="3"/>
        <w:spacing w:before="13"/>
        <w:rPr>
          <w:rFonts w:ascii="方正小标宋简体"/>
          <w:sz w:val="4"/>
        </w:rPr>
      </w:pPr>
    </w:p>
    <w:tbl>
      <w:tblPr>
        <w:tblStyle w:val="4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611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1" w:hRule="atLeast"/>
        </w:trPr>
        <w:tc>
          <w:tcPr>
            <w:tcW w:w="3143" w:type="dxa"/>
            <w:gridSpan w:val="2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8"/>
              <w:ind w:right="1278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</w:t>
            </w:r>
          </w:p>
          <w:p>
            <w:pPr>
              <w:pStyle w:val="8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206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用途用</w:t>
            </w:r>
          </w:p>
          <w:p>
            <w:pPr>
              <w:pStyle w:val="8"/>
              <w:rPr>
                <w:rFonts w:ascii="方正小标宋简体"/>
                <w:sz w:val="15"/>
              </w:rPr>
            </w:pPr>
          </w:p>
          <w:p>
            <w:pPr>
              <w:pStyle w:val="8"/>
              <w:ind w:right="1353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途 用途 级别</w:t>
            </w:r>
          </w:p>
          <w:p>
            <w:pPr>
              <w:pStyle w:val="8"/>
              <w:spacing w:before="9"/>
              <w:rPr>
                <w:rFonts w:ascii="方正小标宋简体"/>
                <w:sz w:val="22"/>
              </w:rPr>
            </w:pPr>
          </w:p>
          <w:p>
            <w:pPr>
              <w:pStyle w:val="8"/>
              <w:tabs>
                <w:tab w:val="left" w:pos="1902"/>
              </w:tabs>
              <w:spacing w:line="720" w:lineRule="atLeast"/>
              <w:ind w:left="361" w:right="666" w:firstLine="14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价</w:t>
            </w:r>
            <w:r>
              <w:rPr>
                <w:rFonts w:hint="eastAsia" w:ascii="黑体" w:eastAsia="黑体"/>
                <w:spacing w:val="-16"/>
                <w:sz w:val="28"/>
              </w:rPr>
              <w:t>格</w:t>
            </w:r>
            <w:r>
              <w:rPr>
                <w:rFonts w:hint="eastAsia" w:ascii="黑体" w:eastAsia="黑体"/>
                <w:sz w:val="28"/>
              </w:rPr>
              <w:t>价</w:t>
            </w:r>
          </w:p>
          <w:p>
            <w:pPr>
              <w:pStyle w:val="8"/>
              <w:spacing w:before="11"/>
              <w:ind w:left="36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w w:val="100"/>
                <w:sz w:val="28"/>
              </w:rPr>
              <w:t>格</w:t>
            </w: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36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级别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2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2" w:right="8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2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III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1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IV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2" w:right="83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Ⅴ级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1" w:right="83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Ⅵ级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8"/>
              <w:rPr>
                <w:rFonts w:ascii="方正小标宋简体"/>
                <w:sz w:val="26"/>
              </w:rPr>
            </w:pPr>
          </w:p>
          <w:p>
            <w:pPr>
              <w:pStyle w:val="8"/>
              <w:spacing w:before="1"/>
              <w:ind w:left="20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商服用地</w:t>
            </w:r>
          </w:p>
        </w:tc>
        <w:tc>
          <w:tcPr>
            <w:tcW w:w="1611" w:type="dxa"/>
          </w:tcPr>
          <w:p>
            <w:pPr>
              <w:pStyle w:val="8"/>
              <w:spacing w:before="147"/>
              <w:ind w:left="153" w:right="147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元/平方米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1499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89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1215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936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693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8"/>
              <w:ind w:left="153" w:right="144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万元/亩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99.93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81.00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62.40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46.20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38.00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8"/>
              <w:rPr>
                <w:rFonts w:ascii="方正小标宋简体"/>
                <w:sz w:val="26"/>
              </w:rPr>
            </w:pPr>
          </w:p>
          <w:p>
            <w:pPr>
              <w:pStyle w:val="8"/>
              <w:ind w:left="20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住宅用地</w:t>
            </w:r>
          </w:p>
        </w:tc>
        <w:tc>
          <w:tcPr>
            <w:tcW w:w="1611" w:type="dxa"/>
          </w:tcPr>
          <w:p>
            <w:pPr>
              <w:pStyle w:val="8"/>
              <w:spacing w:before="146"/>
              <w:ind w:left="153" w:right="147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元/平方米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1470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89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1180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862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488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7"/>
              <w:ind w:left="153" w:right="144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万元/亩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98.00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78.67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57.47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40.00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32.53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9"/>
              <w:rPr>
                <w:rFonts w:ascii="方正小标宋简体"/>
                <w:sz w:val="20"/>
              </w:rPr>
            </w:pPr>
          </w:p>
          <w:p>
            <w:pPr>
              <w:pStyle w:val="8"/>
              <w:spacing w:line="201" w:lineRule="auto"/>
              <w:ind w:left="486" w:right="193" w:hanging="28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工矿仓储用地</w:t>
            </w:r>
          </w:p>
        </w:tc>
        <w:tc>
          <w:tcPr>
            <w:tcW w:w="1611" w:type="dxa"/>
          </w:tcPr>
          <w:p>
            <w:pPr>
              <w:pStyle w:val="8"/>
              <w:spacing w:before="148"/>
              <w:ind w:left="153" w:right="147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元/平方米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512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432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242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225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6"/>
              <w:ind w:left="153" w:right="144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万元/亩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34.13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28.80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21.53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16.13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15.00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532" w:type="dxa"/>
          </w:tcPr>
          <w:p>
            <w:pPr>
              <w:pStyle w:val="8"/>
              <w:spacing w:before="130" w:line="201" w:lineRule="auto"/>
              <w:ind w:left="107" w:right="10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机关团体、新闻出版、教育、科</w:t>
            </w:r>
          </w:p>
        </w:tc>
        <w:tc>
          <w:tcPr>
            <w:tcW w:w="1611" w:type="dxa"/>
          </w:tcPr>
          <w:p>
            <w:pPr>
              <w:pStyle w:val="8"/>
              <w:spacing w:before="7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平方米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1176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944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670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480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380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318</w:t>
            </w:r>
          </w:p>
        </w:tc>
      </w:tr>
    </w:tbl>
    <w:p>
      <w:pPr>
        <w:spacing w:after="0"/>
        <w:jc w:val="center"/>
        <w:rPr>
          <w:rFonts w:ascii="Times New Roman"/>
          <w:sz w:val="28"/>
        </w:rPr>
        <w:sectPr>
          <w:type w:val="continuous"/>
          <w:pgSz w:w="11910" w:h="16840"/>
          <w:pgMar w:top="1580" w:right="800" w:bottom="1600" w:left="9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611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1" w:hRule="atLeast"/>
        </w:trPr>
        <w:tc>
          <w:tcPr>
            <w:tcW w:w="3143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9"/>
              </w:rPr>
            </w:pPr>
          </w:p>
          <w:p>
            <w:pPr>
              <w:pStyle w:val="8"/>
              <w:ind w:right="1278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</w:t>
            </w:r>
          </w:p>
          <w:p>
            <w:pPr>
              <w:pStyle w:val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206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用途用</w:t>
            </w:r>
          </w:p>
          <w:p>
            <w:pPr>
              <w:pStyle w:val="8"/>
              <w:rPr>
                <w:rFonts w:ascii="Times New Roman"/>
                <w:sz w:val="23"/>
              </w:rPr>
            </w:pPr>
          </w:p>
          <w:p>
            <w:pPr>
              <w:pStyle w:val="8"/>
              <w:ind w:right="1353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途 用途 级别</w:t>
            </w:r>
          </w:p>
          <w:p>
            <w:pPr>
              <w:pStyle w:val="8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8"/>
              <w:tabs>
                <w:tab w:val="left" w:pos="1902"/>
              </w:tabs>
              <w:spacing w:line="720" w:lineRule="atLeast"/>
              <w:ind w:left="361" w:right="666" w:firstLine="14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价</w:t>
            </w:r>
            <w:r>
              <w:rPr>
                <w:rFonts w:hint="eastAsia" w:ascii="黑体" w:eastAsia="黑体"/>
                <w:spacing w:val="-16"/>
                <w:sz w:val="28"/>
              </w:rPr>
              <w:t>格</w:t>
            </w:r>
            <w:r>
              <w:rPr>
                <w:rFonts w:hint="eastAsia" w:ascii="黑体" w:eastAsia="黑体"/>
                <w:sz w:val="28"/>
              </w:rPr>
              <w:t>价</w:t>
            </w:r>
          </w:p>
          <w:p>
            <w:pPr>
              <w:pStyle w:val="8"/>
              <w:spacing w:before="11"/>
              <w:ind w:left="36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w w:val="100"/>
                <w:sz w:val="28"/>
              </w:rPr>
              <w:t>格</w:t>
            </w: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7"/>
              </w:rPr>
            </w:pPr>
          </w:p>
          <w:p>
            <w:pPr>
              <w:pStyle w:val="8"/>
              <w:ind w:left="36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级别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2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2" w:right="8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2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III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1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IV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2" w:right="83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Ⅴ级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1" w:right="83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Ⅵ级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</w:tcPr>
          <w:p>
            <w:pPr>
              <w:pStyle w:val="8"/>
              <w:spacing w:before="19" w:line="201" w:lineRule="auto"/>
              <w:ind w:left="344" w:right="97" w:hanging="23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22"/>
                <w:sz w:val="28"/>
              </w:rPr>
              <w:t>研、文化设</w:t>
            </w:r>
            <w:r>
              <w:rPr>
                <w:rFonts w:hint="eastAsia" w:ascii="黑体" w:eastAsia="黑体"/>
                <w:spacing w:val="-2"/>
                <w:sz w:val="28"/>
              </w:rPr>
              <w:t>施用地</w:t>
            </w:r>
          </w:p>
        </w:tc>
        <w:tc>
          <w:tcPr>
            <w:tcW w:w="1611" w:type="dxa"/>
          </w:tcPr>
          <w:p>
            <w:pPr>
              <w:pStyle w:val="8"/>
              <w:spacing w:before="147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万元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亩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78.40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62.93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44.67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32.00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25.33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214" w:line="201" w:lineRule="auto"/>
              <w:ind w:left="107" w:right="10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5"/>
                <w:sz w:val="28"/>
              </w:rPr>
              <w:t>医疗卫生、</w:t>
            </w:r>
            <w:r>
              <w:rPr>
                <w:rFonts w:hint="eastAsia" w:ascii="黑体" w:eastAsia="黑体"/>
                <w:spacing w:val="-2"/>
                <w:sz w:val="28"/>
              </w:rPr>
              <w:t>社会福利 用地</w:t>
            </w:r>
          </w:p>
        </w:tc>
        <w:tc>
          <w:tcPr>
            <w:tcW w:w="1611" w:type="dxa"/>
          </w:tcPr>
          <w:p>
            <w:pPr>
              <w:pStyle w:val="8"/>
              <w:spacing w:before="148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平方米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1029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826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267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6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万元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亩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68.60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55.07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40.20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28.00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17.80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213" w:line="201" w:lineRule="auto"/>
              <w:ind w:left="107" w:right="94" w:hanging="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2"/>
                <w:sz w:val="28"/>
              </w:rPr>
              <w:t>公用设施</w:t>
            </w:r>
            <w:r>
              <w:rPr>
                <w:rFonts w:hint="eastAsia" w:ascii="黑体" w:eastAsia="黑体"/>
                <w:spacing w:val="-22"/>
                <w:sz w:val="28"/>
              </w:rPr>
              <w:t>用地、公园</w:t>
            </w:r>
            <w:r>
              <w:rPr>
                <w:rFonts w:hint="eastAsia" w:ascii="黑体" w:eastAsia="黑体"/>
                <w:sz w:val="28"/>
              </w:rPr>
              <w:t>绿地</w:t>
            </w:r>
          </w:p>
        </w:tc>
        <w:tc>
          <w:tcPr>
            <w:tcW w:w="1611" w:type="dxa"/>
          </w:tcPr>
          <w:p>
            <w:pPr>
              <w:pStyle w:val="8"/>
              <w:spacing w:before="147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平方米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489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405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299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227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205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8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万元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亩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32.60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27.00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19.93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15.13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13.67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12.67</w:t>
            </w:r>
          </w:p>
        </w:tc>
      </w:tr>
    </w:tbl>
    <w:p>
      <w:pPr>
        <w:spacing w:after="0"/>
        <w:jc w:val="center"/>
        <w:rPr>
          <w:rFonts w:ascii="Times New Roman"/>
          <w:sz w:val="28"/>
        </w:rPr>
        <w:sectPr>
          <w:pgSz w:w="11910" w:h="16840"/>
          <w:pgMar w:top="1580" w:right="800" w:bottom="1520" w:left="920" w:header="0" w:footer="1406" w:gutter="0"/>
          <w:cols w:space="720" w:num="1"/>
        </w:sectPr>
      </w:pPr>
    </w:p>
    <w:p>
      <w:pPr>
        <w:pStyle w:val="3"/>
        <w:spacing w:line="20" w:lineRule="exact"/>
        <w:rPr>
          <w:sz w:val="2"/>
        </w:rPr>
      </w:pPr>
      <w:bookmarkStart w:id="0" w:name="_GoBack"/>
      <w:bookmarkEnd w:id="0"/>
    </w:p>
    <w:sectPr>
      <w:pgSz w:w="11910" w:h="16840"/>
      <w:pgMar w:top="1580" w:right="800" w:bottom="1600" w:left="920" w:header="0" w:footer="13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8.75pt;margin-top:760.6pt;height:16.05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5.55pt;margin-top:760.6pt;height:16.0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4943255"/>
    <w:rsid w:val="178D730C"/>
    <w:rsid w:val="1DF36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12" w:right="529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6"/>
      <w:ind w:left="2180" w:hanging="32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2020-12-24T02:45:00Z</dcterms:created>
  <dc:creator>Administrator</dc:creator>
  <cp:lastModifiedBy>子梅</cp:lastModifiedBy>
  <dcterms:modified xsi:type="dcterms:W3CDTF">2020-12-26T01:28:47Z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2052-11.1.0.10000</vt:lpwstr>
  </property>
</Properties>
</file>