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905"/>
        <w:gridCol w:w="1363"/>
        <w:gridCol w:w="1701"/>
        <w:gridCol w:w="2126"/>
        <w:gridCol w:w="915"/>
        <w:gridCol w:w="885"/>
        <w:gridCol w:w="1602"/>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p>
          <w:p>
            <w:pPr>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1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16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6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w:t>
            </w:r>
            <w:r>
              <w:rPr>
                <w:rFonts w:hint="default" w:ascii="宋体" w:hAnsi="宋体" w:eastAsia="宋体" w:cs="宋体"/>
                <w:color w:val="000000"/>
                <w:kern w:val="0"/>
                <w:sz w:val="18"/>
                <w:szCs w:val="18"/>
              </w:rPr>
              <w:t>(2016—2020年)</w:t>
            </w:r>
            <w:r>
              <w:rPr>
                <w:rFonts w:hint="eastAsia" w:ascii="宋体" w:hAnsi="宋体" w:eastAsia="宋体" w:cs="宋体"/>
                <w:color w:val="000000"/>
                <w:kern w:val="0"/>
                <w:sz w:val="18"/>
                <w:szCs w:val="18"/>
              </w:rPr>
              <w:t>&gt;</w:t>
            </w:r>
            <w:r>
              <w:rPr>
                <w:rFonts w:hint="eastAsia" w:ascii="宋体" w:hAnsi="宋体" w:cs="宋体"/>
                <w:color w:val="000000"/>
                <w:kern w:val="0"/>
                <w:sz w:val="18"/>
                <w:szCs w:val="18"/>
                <w:lang w:eastAsia="zh-CN"/>
              </w:rPr>
              <w:t>的通知</w:t>
            </w:r>
            <w:r>
              <w:rPr>
                <w:rFonts w:hint="eastAsia" w:ascii="宋体" w:hAnsi="宋体" w:eastAsia="宋体" w:cs="宋体"/>
                <w:color w:val="000000"/>
                <w:kern w:val="0"/>
                <w:sz w:val="18"/>
                <w:szCs w:val="18"/>
              </w:rPr>
              <w:t>》</w:t>
            </w:r>
          </w:p>
          <w:p>
            <w:pPr>
              <w:widowControl/>
              <w:jc w:val="both"/>
              <w:textAlignment w:val="center"/>
              <w:rPr>
                <w:rFonts w:hint="default" w:ascii="宋体" w:hAnsi="宋体" w:eastAsia="宋体" w:cs="宋体"/>
                <w:color w:val="000000"/>
                <w:kern w:val="0"/>
                <w:sz w:val="18"/>
                <w:szCs w:val="18"/>
              </w:rPr>
            </w:pPr>
            <w:r>
              <w:rPr>
                <w:rFonts w:hint="default" w:ascii="宋体" w:hAnsi="宋体" w:eastAsia="宋体" w:cs="宋体"/>
                <w:color w:val="000000"/>
                <w:kern w:val="0"/>
                <w:sz w:val="18"/>
                <w:szCs w:val="18"/>
              </w:rPr>
              <w:t>《中共山东省委</w:t>
            </w:r>
            <w:r>
              <w:rPr>
                <w:rFonts w:hint="eastAsia" w:ascii="宋体" w:hAnsi="宋体" w:cs="宋体"/>
                <w:color w:val="000000"/>
                <w:kern w:val="0"/>
                <w:sz w:val="18"/>
                <w:szCs w:val="18"/>
                <w:lang w:eastAsia="zh-CN"/>
              </w:rPr>
              <w:t>、</w:t>
            </w:r>
            <w:r>
              <w:rPr>
                <w:rFonts w:hint="default" w:ascii="宋体" w:hAnsi="宋体" w:eastAsia="宋体" w:cs="宋体"/>
                <w:color w:val="000000"/>
                <w:kern w:val="0"/>
                <w:sz w:val="18"/>
                <w:szCs w:val="18"/>
              </w:rPr>
              <w:t>山东省人民政府转发</w:t>
            </w:r>
            <w:r>
              <w:rPr>
                <w:rFonts w:hint="eastAsia" w:ascii="宋体" w:hAnsi="宋体" w:cs="宋体"/>
                <w:color w:val="000000"/>
                <w:kern w:val="0"/>
                <w:sz w:val="18"/>
                <w:szCs w:val="18"/>
                <w:lang w:val="en-US" w:eastAsia="zh-CN"/>
              </w:rPr>
              <w:t>&lt;</w:t>
            </w:r>
            <w:r>
              <w:rPr>
                <w:rFonts w:hint="default" w:ascii="宋体" w:hAnsi="宋体" w:eastAsia="宋体" w:cs="宋体"/>
                <w:color w:val="000000"/>
                <w:kern w:val="0"/>
                <w:sz w:val="18"/>
                <w:szCs w:val="18"/>
              </w:rPr>
              <w:t>省委宣传部、省司法厅关于在全省公民中开展法治宣传教育的第七个五年规划 (2016—2020年)</w:t>
            </w:r>
            <w:r>
              <w:rPr>
                <w:rFonts w:hint="eastAsia" w:ascii="宋体" w:hAnsi="宋体" w:cs="宋体"/>
                <w:color w:val="000000"/>
                <w:kern w:val="0"/>
                <w:sz w:val="18"/>
                <w:szCs w:val="18"/>
                <w:lang w:val="en-US" w:eastAsia="zh-CN"/>
              </w:rPr>
              <w:t>&gt;</w:t>
            </w:r>
            <w:r>
              <w:rPr>
                <w:rFonts w:hint="default" w:ascii="宋体" w:hAnsi="宋体" w:eastAsia="宋体" w:cs="宋体"/>
                <w:color w:val="000000"/>
                <w:kern w:val="0"/>
                <w:sz w:val="18"/>
                <w:szCs w:val="18"/>
              </w:rPr>
              <w:t>的通知》</w:t>
            </w:r>
          </w:p>
          <w:p>
            <w:pPr>
              <w:widowControl/>
              <w:jc w:val="both"/>
              <w:textAlignment w:val="center"/>
              <w:rPr>
                <w:rFonts w:hint="eastAsia" w:ascii="宋体" w:hAnsi="宋体" w:eastAsia="宋体" w:cs="宋体"/>
                <w:color w:val="000000"/>
                <w:kern w:val="0"/>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■广播电视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■纸质媒体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■入户/现场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widowControl/>
              <w:jc w:val="left"/>
              <w:textAlignment w:val="center"/>
              <w:rPr>
                <w:rFonts w:hint="eastAsia" w:ascii="楷体" w:hAnsi="楷体" w:eastAsia="仿宋" w:cs="宋体"/>
                <w:color w:val="000000"/>
                <w:sz w:val="18"/>
                <w:szCs w:val="18"/>
                <w:lang w:eastAsia="zh-CN"/>
              </w:rPr>
            </w:pP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0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w:t>
            </w:r>
            <w:r>
              <w:rPr>
                <w:rFonts w:hint="default" w:ascii="宋体" w:hAnsi="宋体" w:eastAsia="宋体" w:cs="宋体"/>
                <w:color w:val="000000"/>
                <w:kern w:val="0"/>
                <w:sz w:val="18"/>
                <w:szCs w:val="18"/>
              </w:rPr>
              <w:t>(2016—2020年)</w:t>
            </w:r>
            <w:r>
              <w:rPr>
                <w:rFonts w:hint="eastAsia" w:ascii="宋体" w:hAnsi="宋体" w:eastAsia="宋体" w:cs="宋体"/>
                <w:color w:val="000000"/>
                <w:kern w:val="0"/>
                <w:sz w:val="18"/>
                <w:szCs w:val="18"/>
              </w:rPr>
              <w:t>&gt;</w:t>
            </w:r>
            <w:r>
              <w:rPr>
                <w:rFonts w:hint="eastAsia" w:ascii="宋体" w:hAnsi="宋体" w:cs="宋体"/>
                <w:color w:val="000000"/>
                <w:kern w:val="0"/>
                <w:sz w:val="18"/>
                <w:szCs w:val="18"/>
                <w:lang w:eastAsia="zh-CN"/>
              </w:rPr>
              <w:t>的通知</w:t>
            </w:r>
            <w:r>
              <w:rPr>
                <w:rFonts w:hint="eastAsia" w:ascii="宋体" w:hAnsi="宋体" w:eastAsia="宋体" w:cs="宋体"/>
                <w:color w:val="000000"/>
                <w:kern w:val="0"/>
                <w:sz w:val="18"/>
                <w:szCs w:val="18"/>
              </w:rPr>
              <w:t>》</w:t>
            </w:r>
            <w:r>
              <w:rPr>
                <w:rFonts w:hint="default" w:ascii="宋体" w:hAnsi="宋体" w:eastAsia="宋体" w:cs="宋体"/>
                <w:color w:val="000000"/>
                <w:kern w:val="0"/>
                <w:sz w:val="18"/>
                <w:szCs w:val="18"/>
              </w:rPr>
              <w:t>《中共山东省委</w:t>
            </w:r>
            <w:r>
              <w:rPr>
                <w:rFonts w:hint="eastAsia" w:ascii="宋体" w:hAnsi="宋体" w:cs="宋体"/>
                <w:color w:val="000000"/>
                <w:kern w:val="0"/>
                <w:sz w:val="18"/>
                <w:szCs w:val="18"/>
                <w:lang w:eastAsia="zh-CN"/>
              </w:rPr>
              <w:t>、</w:t>
            </w:r>
            <w:r>
              <w:rPr>
                <w:rFonts w:hint="default" w:ascii="宋体" w:hAnsi="宋体" w:eastAsia="宋体" w:cs="宋体"/>
                <w:color w:val="000000"/>
                <w:kern w:val="0"/>
                <w:sz w:val="18"/>
                <w:szCs w:val="18"/>
              </w:rPr>
              <w:t>山东省人民政府转发</w:t>
            </w:r>
            <w:r>
              <w:rPr>
                <w:rFonts w:hint="eastAsia" w:ascii="宋体" w:hAnsi="宋体" w:cs="宋体"/>
                <w:color w:val="000000"/>
                <w:kern w:val="0"/>
                <w:sz w:val="18"/>
                <w:szCs w:val="18"/>
                <w:lang w:val="en-US" w:eastAsia="zh-CN"/>
              </w:rPr>
              <w:t>&lt;</w:t>
            </w:r>
            <w:r>
              <w:rPr>
                <w:rFonts w:hint="default" w:ascii="宋体" w:hAnsi="宋体" w:eastAsia="宋体" w:cs="宋体"/>
                <w:color w:val="000000"/>
                <w:kern w:val="0"/>
                <w:sz w:val="18"/>
                <w:szCs w:val="18"/>
              </w:rPr>
              <w:t>省委宣传部、省司法厅关于在全省公民中开展法治宣传教育的第七个五年规划 (2016—2020年)</w:t>
            </w:r>
            <w:r>
              <w:rPr>
                <w:rFonts w:hint="eastAsia" w:ascii="宋体" w:hAnsi="宋体" w:cs="宋体"/>
                <w:color w:val="000000"/>
                <w:kern w:val="0"/>
                <w:sz w:val="18"/>
                <w:szCs w:val="18"/>
                <w:lang w:val="en-US" w:eastAsia="zh-CN"/>
              </w:rPr>
              <w:t>&gt;</w:t>
            </w:r>
            <w:r>
              <w:rPr>
                <w:rFonts w:hint="default" w:ascii="宋体" w:hAnsi="宋体" w:eastAsia="宋体" w:cs="宋体"/>
                <w:color w:val="000000"/>
                <w:kern w:val="0"/>
                <w:sz w:val="18"/>
                <w:szCs w:val="18"/>
              </w:rPr>
              <w:t>的通知》</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p>
          <w:p>
            <w:pPr>
              <w:widowControl/>
              <w:jc w:val="left"/>
              <w:textAlignment w:val="center"/>
              <w:rPr>
                <w:rFonts w:ascii="楷体" w:hAnsi="楷体" w:eastAsia="楷体"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0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363" w:type="dxa"/>
            <w:tcBorders>
              <w:top w:val="single" w:color="000000" w:sz="4" w:space="0"/>
              <w:left w:val="single" w:color="auto" w:sz="4" w:space="0"/>
              <w:bottom w:val="single" w:color="auto"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126" w:type="dxa"/>
            <w:tcBorders>
              <w:top w:val="single" w:color="000000" w:sz="4" w:space="0"/>
              <w:left w:val="single" w:color="000000" w:sz="4" w:space="0"/>
              <w:bottom w:val="single" w:color="auto"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w:t>
            </w:r>
            <w:r>
              <w:rPr>
                <w:rFonts w:hint="default" w:ascii="宋体" w:hAnsi="宋体" w:eastAsia="宋体" w:cs="宋体"/>
                <w:color w:val="000000"/>
                <w:kern w:val="0"/>
                <w:sz w:val="18"/>
                <w:szCs w:val="18"/>
              </w:rPr>
              <w:t>(2016—2020年)</w:t>
            </w:r>
            <w:r>
              <w:rPr>
                <w:rFonts w:hint="eastAsia" w:ascii="宋体" w:hAnsi="宋体" w:eastAsia="宋体" w:cs="宋体"/>
                <w:color w:val="000000"/>
                <w:kern w:val="0"/>
                <w:sz w:val="18"/>
                <w:szCs w:val="18"/>
              </w:rPr>
              <w:t>&gt;</w:t>
            </w:r>
            <w:r>
              <w:rPr>
                <w:rFonts w:hint="eastAsia" w:ascii="宋体" w:hAnsi="宋体" w:cs="宋体"/>
                <w:color w:val="000000"/>
                <w:kern w:val="0"/>
                <w:sz w:val="18"/>
                <w:szCs w:val="18"/>
                <w:lang w:eastAsia="zh-CN"/>
              </w:rPr>
              <w:t>的通知</w:t>
            </w:r>
            <w:r>
              <w:rPr>
                <w:rFonts w:hint="eastAsia" w:ascii="宋体" w:hAnsi="宋体" w:eastAsia="宋体" w:cs="宋体"/>
                <w:color w:val="000000"/>
                <w:kern w:val="0"/>
                <w:sz w:val="18"/>
                <w:szCs w:val="18"/>
              </w:rPr>
              <w:t>》</w:t>
            </w:r>
            <w:r>
              <w:rPr>
                <w:rFonts w:hint="default" w:ascii="宋体" w:hAnsi="宋体" w:eastAsia="宋体" w:cs="宋体"/>
                <w:color w:val="000000"/>
                <w:kern w:val="0"/>
                <w:sz w:val="18"/>
                <w:szCs w:val="18"/>
              </w:rPr>
              <w:t>《中共山东省委</w:t>
            </w:r>
            <w:r>
              <w:rPr>
                <w:rFonts w:hint="eastAsia" w:ascii="宋体" w:hAnsi="宋体" w:cs="宋体"/>
                <w:color w:val="000000"/>
                <w:kern w:val="0"/>
                <w:sz w:val="18"/>
                <w:szCs w:val="18"/>
                <w:lang w:eastAsia="zh-CN"/>
              </w:rPr>
              <w:t>、</w:t>
            </w:r>
            <w:r>
              <w:rPr>
                <w:rFonts w:hint="default" w:ascii="宋体" w:hAnsi="宋体" w:eastAsia="宋体" w:cs="宋体"/>
                <w:color w:val="000000"/>
                <w:kern w:val="0"/>
                <w:sz w:val="18"/>
                <w:szCs w:val="18"/>
              </w:rPr>
              <w:t>山东省人民政府转发</w:t>
            </w:r>
            <w:r>
              <w:rPr>
                <w:rFonts w:hint="eastAsia" w:ascii="宋体" w:hAnsi="宋体" w:cs="宋体"/>
                <w:color w:val="000000"/>
                <w:kern w:val="0"/>
                <w:sz w:val="18"/>
                <w:szCs w:val="18"/>
                <w:lang w:val="en-US" w:eastAsia="zh-CN"/>
              </w:rPr>
              <w:t>&lt;</w:t>
            </w:r>
            <w:r>
              <w:rPr>
                <w:rFonts w:hint="default" w:ascii="宋体" w:hAnsi="宋体" w:eastAsia="宋体" w:cs="宋体"/>
                <w:color w:val="000000"/>
                <w:kern w:val="0"/>
                <w:sz w:val="18"/>
                <w:szCs w:val="18"/>
              </w:rPr>
              <w:t>省委宣传部、省司法厅关于在全省公民中开展法治宣传教育的第七个五年规划 (2016—2020年)</w:t>
            </w:r>
            <w:r>
              <w:rPr>
                <w:rFonts w:hint="eastAsia" w:ascii="宋体" w:hAnsi="宋体" w:cs="宋体"/>
                <w:color w:val="000000"/>
                <w:kern w:val="0"/>
                <w:sz w:val="18"/>
                <w:szCs w:val="18"/>
                <w:lang w:val="en-US" w:eastAsia="zh-CN"/>
              </w:rPr>
              <w:t>&gt;</w:t>
            </w:r>
            <w:r>
              <w:rPr>
                <w:rFonts w:hint="default" w:ascii="宋体" w:hAnsi="宋体" w:eastAsia="宋体" w:cs="宋体"/>
                <w:color w:val="000000"/>
                <w:kern w:val="0"/>
                <w:sz w:val="18"/>
                <w:szCs w:val="18"/>
              </w:rPr>
              <w:t>的通知》</w:t>
            </w:r>
          </w:p>
        </w:tc>
        <w:tc>
          <w:tcPr>
            <w:tcW w:w="915" w:type="dxa"/>
            <w:tcBorders>
              <w:top w:val="single" w:color="000000" w:sz="4" w:space="0"/>
              <w:left w:val="single" w:color="000000" w:sz="4" w:space="0"/>
              <w:bottom w:val="single" w:color="auto"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p>
          <w:p>
            <w:pPr>
              <w:widowControl/>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p>
          <w:p>
            <w:pPr>
              <w:widowControl/>
              <w:jc w:val="left"/>
              <w:textAlignment w:val="center"/>
              <w:rPr>
                <w:rFonts w:hint="eastAsia" w:ascii="仿宋" w:hAnsi="仿宋" w:eastAsia="仿宋" w:cs="宋体"/>
                <w:color w:val="000000"/>
                <w:sz w:val="18"/>
                <w:szCs w:val="18"/>
                <w:lang w:eastAsia="zh-CN"/>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5"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12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91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sz w:val="18"/>
                <w:szCs w:val="18"/>
              </w:rPr>
            </w:pPr>
            <w:r>
              <w:rPr>
                <w:rFonts w:hint="eastAsia" w:ascii="宋体" w:hAnsi="宋体" w:cs="宋体"/>
                <w:color w:val="000000"/>
                <w:kern w:val="0"/>
                <w:sz w:val="18"/>
                <w:szCs w:val="18"/>
                <w:lang w:eastAsia="zh-CN"/>
              </w:rPr>
              <w:t>司法局</w:t>
            </w:r>
          </w:p>
        </w:tc>
        <w:tc>
          <w:tcPr>
            <w:tcW w:w="160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两微一端</w:t>
            </w:r>
          </w:p>
          <w:p>
            <w:pPr>
              <w:widowControl/>
              <w:jc w:val="left"/>
              <w:textAlignment w:val="center"/>
              <w:rPr>
                <w:rFonts w:ascii="楷体" w:hAnsi="楷体" w:eastAsia="楷体"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363" w:type="dxa"/>
            <w:tcBorders>
              <w:top w:val="single" w:color="auto" w:sz="4" w:space="0"/>
              <w:left w:val="single" w:color="auto" w:sz="4" w:space="0"/>
              <w:bottom w:val="single" w:color="auto" w:sz="4" w:space="0"/>
              <w:right w:val="single" w:color="auto" w:sz="4" w:space="0"/>
            </w:tcBorders>
            <w:vAlign w:val="center"/>
          </w:tcPr>
          <w:p>
            <w:pPr>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2126"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91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司法局</w:t>
            </w:r>
          </w:p>
        </w:tc>
        <w:tc>
          <w:tcPr>
            <w:tcW w:w="160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5"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9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363" w:type="dxa"/>
            <w:tcBorders>
              <w:top w:val="single" w:color="auto"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2126" w:type="dxa"/>
            <w:tcBorders>
              <w:top w:val="single" w:color="auto"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sz w:val="18"/>
                <w:szCs w:val="18"/>
              </w:rPr>
            </w:pPr>
            <w:r>
              <w:rPr>
                <w:rFonts w:hint="eastAsia" w:ascii="宋体" w:hAnsi="宋体" w:eastAsia="宋体" w:cs="宋体"/>
                <w:color w:val="000000"/>
                <w:sz w:val="18"/>
                <w:szCs w:val="18"/>
              </w:rPr>
              <w:t>《法律援助条例》</w:t>
            </w:r>
          </w:p>
          <w:p>
            <w:pPr>
              <w:jc w:val="both"/>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cs="宋体"/>
                <w:color w:val="000000"/>
                <w:sz w:val="18"/>
                <w:szCs w:val="18"/>
                <w:lang w:eastAsia="zh-CN"/>
              </w:rPr>
              <w:t>山东</w:t>
            </w:r>
            <w:r>
              <w:rPr>
                <w:rFonts w:hint="eastAsia" w:ascii="宋体" w:hAnsi="宋体" w:eastAsia="宋体" w:cs="宋体"/>
                <w:color w:val="000000"/>
                <w:sz w:val="18"/>
                <w:szCs w:val="18"/>
              </w:rPr>
              <w:t>省法律援助条例》</w:t>
            </w:r>
          </w:p>
        </w:tc>
        <w:tc>
          <w:tcPr>
            <w:tcW w:w="915" w:type="dxa"/>
            <w:tcBorders>
              <w:top w:val="single" w:color="auto" w:sz="4" w:space="0"/>
              <w:left w:val="single" w:color="000000" w:sz="4" w:space="0"/>
              <w:bottom w:val="single" w:color="000000" w:sz="4" w:space="0"/>
              <w:right w:val="single" w:color="000000" w:sz="4" w:space="0"/>
            </w:tcBorders>
            <w:vAlign w:val="center"/>
          </w:tcPr>
          <w:p>
            <w:pPr>
              <w:jc w:val="both"/>
              <w:rPr>
                <w:rFonts w:ascii="宋体" w:hAnsi="宋体" w:eastAsia="宋体" w:cs="宋体"/>
                <w:color w:val="auto"/>
                <w:kern w:val="0"/>
                <w:sz w:val="18"/>
                <w:szCs w:val="18"/>
              </w:rPr>
            </w:pPr>
            <w:r>
              <w:rPr>
                <w:rFonts w:hint="eastAsia" w:ascii="宋体" w:hAnsi="宋体" w:eastAsia="宋体" w:cs="宋体"/>
                <w:color w:val="auto"/>
                <w:kern w:val="0"/>
                <w:sz w:val="18"/>
                <w:szCs w:val="18"/>
              </w:rPr>
              <w:t>自制作或获取该信息之日起20个工作日内公开</w:t>
            </w:r>
          </w:p>
        </w:tc>
        <w:tc>
          <w:tcPr>
            <w:tcW w:w="88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kern w:val="0"/>
                <w:sz w:val="18"/>
                <w:szCs w:val="18"/>
                <w:lang w:eastAsia="zh-CN"/>
              </w:rPr>
            </w:pPr>
            <w:r>
              <w:rPr>
                <w:rFonts w:hint="eastAsia" w:ascii="宋体" w:hAnsi="宋体" w:cs="宋体"/>
                <w:color w:val="auto"/>
                <w:kern w:val="0"/>
                <w:sz w:val="18"/>
                <w:szCs w:val="18"/>
                <w:lang w:eastAsia="zh-CN"/>
              </w:rPr>
              <w:t>安丘市</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法律援</w:t>
            </w:r>
          </w:p>
          <w:p>
            <w:pPr>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助</w:t>
            </w:r>
            <w:r>
              <w:rPr>
                <w:rFonts w:hint="eastAsia" w:ascii="宋体" w:hAnsi="宋体" w:cs="宋体"/>
                <w:color w:val="auto"/>
                <w:kern w:val="0"/>
                <w:sz w:val="18"/>
                <w:szCs w:val="18"/>
                <w:lang w:eastAsia="zh-CN"/>
              </w:rPr>
              <w:t>中心</w:t>
            </w:r>
          </w:p>
        </w:tc>
        <w:tc>
          <w:tcPr>
            <w:tcW w:w="1602"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sz w:val="18"/>
                <w:szCs w:val="18"/>
              </w:rPr>
            </w:pPr>
            <w:r>
              <w:rPr>
                <w:rFonts w:hint="eastAsia" w:ascii="宋体" w:hAnsi="宋体" w:eastAsia="宋体" w:cs="宋体"/>
                <w:color w:val="000000"/>
                <w:sz w:val="18"/>
                <w:szCs w:val="18"/>
              </w:rPr>
              <w:t>《法律援助条例》</w:t>
            </w:r>
          </w:p>
          <w:p>
            <w:pPr>
              <w:jc w:val="both"/>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cs="宋体"/>
                <w:color w:val="000000"/>
                <w:sz w:val="18"/>
                <w:szCs w:val="18"/>
                <w:lang w:eastAsia="zh-CN"/>
              </w:rPr>
              <w:t>山东</w:t>
            </w:r>
            <w:r>
              <w:rPr>
                <w:rFonts w:hint="eastAsia" w:ascii="宋体" w:hAnsi="宋体" w:eastAsia="宋体" w:cs="宋体"/>
                <w:color w:val="000000"/>
                <w:sz w:val="18"/>
                <w:szCs w:val="18"/>
              </w:rPr>
              <w:t>省法律援助条例》</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auto"/>
                <w:kern w:val="0"/>
                <w:sz w:val="18"/>
                <w:szCs w:val="18"/>
              </w:rPr>
            </w:pPr>
            <w:r>
              <w:rPr>
                <w:rFonts w:hint="eastAsia" w:ascii="宋体" w:hAnsi="宋体" w:eastAsia="宋体" w:cs="宋体"/>
                <w:color w:val="auto"/>
                <w:kern w:val="0"/>
                <w:sz w:val="18"/>
                <w:szCs w:val="18"/>
              </w:rPr>
              <w:t>自收到公开申请之日起20个工作日内公开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kern w:val="0"/>
                <w:sz w:val="18"/>
                <w:szCs w:val="18"/>
                <w:lang w:eastAsia="zh-CN"/>
              </w:rPr>
            </w:pPr>
            <w:r>
              <w:rPr>
                <w:rFonts w:hint="eastAsia" w:ascii="宋体" w:hAnsi="宋体" w:cs="宋体"/>
                <w:color w:val="auto"/>
                <w:kern w:val="0"/>
                <w:sz w:val="18"/>
                <w:szCs w:val="18"/>
                <w:lang w:eastAsia="zh-CN"/>
              </w:rPr>
              <w:t>安丘市</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法律援</w:t>
            </w:r>
          </w:p>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助</w:t>
            </w:r>
            <w:r>
              <w:rPr>
                <w:rFonts w:hint="eastAsia" w:ascii="宋体" w:hAnsi="宋体" w:cs="宋体"/>
                <w:color w:val="auto"/>
                <w:kern w:val="0"/>
                <w:sz w:val="18"/>
                <w:szCs w:val="18"/>
                <w:lang w:eastAsia="zh-CN"/>
              </w:rPr>
              <w:t>中心</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eastAsia="zh-CN"/>
              </w:rPr>
              <w:t>法律援助</w:t>
            </w: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sz w:val="18"/>
                <w:szCs w:val="18"/>
              </w:rPr>
            </w:pPr>
            <w:r>
              <w:rPr>
                <w:rFonts w:hint="eastAsia" w:ascii="宋体" w:hAnsi="宋体" w:eastAsia="宋体" w:cs="宋体"/>
                <w:color w:val="000000"/>
                <w:sz w:val="18"/>
                <w:szCs w:val="18"/>
              </w:rPr>
              <w:t>《法律援助条例》</w:t>
            </w:r>
          </w:p>
          <w:p>
            <w:pPr>
              <w:jc w:val="both"/>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cs="宋体"/>
                <w:color w:val="000000"/>
                <w:sz w:val="18"/>
                <w:szCs w:val="18"/>
                <w:lang w:eastAsia="zh-CN"/>
              </w:rPr>
              <w:t>山东</w:t>
            </w:r>
            <w:r>
              <w:rPr>
                <w:rFonts w:hint="eastAsia" w:ascii="宋体" w:hAnsi="宋体" w:eastAsia="宋体" w:cs="宋体"/>
                <w:color w:val="000000"/>
                <w:sz w:val="18"/>
                <w:szCs w:val="18"/>
              </w:rPr>
              <w:t>省法律援助条例》</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eastAsia="zh-CN"/>
              </w:rPr>
              <w:t>法律援助</w:t>
            </w: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sz w:val="18"/>
                <w:szCs w:val="18"/>
              </w:rPr>
            </w:pPr>
            <w:r>
              <w:rPr>
                <w:rFonts w:hint="eastAsia" w:ascii="宋体" w:hAnsi="宋体" w:eastAsia="宋体" w:cs="宋体"/>
                <w:color w:val="000000"/>
                <w:sz w:val="18"/>
                <w:szCs w:val="18"/>
              </w:rPr>
              <w:t>《法律援助条例》</w:t>
            </w:r>
          </w:p>
          <w:p>
            <w:pPr>
              <w:jc w:val="both"/>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cs="宋体"/>
                <w:color w:val="000000"/>
                <w:sz w:val="18"/>
                <w:szCs w:val="18"/>
                <w:lang w:eastAsia="zh-CN"/>
              </w:rPr>
              <w:t>山东</w:t>
            </w:r>
            <w:r>
              <w:rPr>
                <w:rFonts w:hint="eastAsia" w:ascii="宋体" w:hAnsi="宋体" w:eastAsia="宋体" w:cs="宋体"/>
                <w:color w:val="000000"/>
                <w:sz w:val="18"/>
                <w:szCs w:val="18"/>
              </w:rPr>
              <w:t>省法律援助条例》</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p>
          <w:p>
            <w:pPr>
              <w:widowControl/>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sz w:val="18"/>
                <w:szCs w:val="18"/>
              </w:rPr>
            </w:pPr>
            <w:r>
              <w:rPr>
                <w:rFonts w:hint="eastAsia" w:ascii="宋体" w:hAnsi="宋体" w:eastAsia="宋体" w:cs="宋体"/>
                <w:color w:val="000000"/>
                <w:sz w:val="18"/>
                <w:szCs w:val="18"/>
              </w:rPr>
              <w:t>《法律援助条例》</w:t>
            </w:r>
          </w:p>
          <w:p>
            <w:pPr>
              <w:jc w:val="both"/>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cs="宋体"/>
                <w:color w:val="000000"/>
                <w:sz w:val="18"/>
                <w:szCs w:val="18"/>
                <w:lang w:eastAsia="zh-CN"/>
              </w:rPr>
              <w:t>山东</w:t>
            </w:r>
            <w:r>
              <w:rPr>
                <w:rFonts w:hint="eastAsia" w:ascii="宋体" w:hAnsi="宋体" w:eastAsia="宋体" w:cs="宋体"/>
                <w:color w:val="000000"/>
                <w:sz w:val="18"/>
                <w:szCs w:val="18"/>
              </w:rPr>
              <w:t>省法律援助条例》</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两微一端</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w:t>
            </w:r>
          </w:p>
        </w:tc>
        <w:tc>
          <w:tcPr>
            <w:tcW w:w="905"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基层法律</w:t>
            </w:r>
          </w:p>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服务</w:t>
            </w: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纸质媒体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12</w:t>
            </w:r>
          </w:p>
        </w:tc>
        <w:tc>
          <w:tcPr>
            <w:tcW w:w="905"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auto"/>
                <w:sz w:val="18"/>
                <w:szCs w:val="18"/>
              </w:rPr>
            </w:pPr>
            <w:r>
              <w:rPr>
                <w:rFonts w:hint="eastAsia" w:ascii="宋体" w:hAnsi="宋体" w:eastAsia="宋体" w:cs="宋体"/>
                <w:color w:val="auto"/>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1.评选表彰通知；</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2.先进集体和个人申报表（空白表）；</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3.拟表彰的先进集体先进个人名单；</w:t>
            </w:r>
          </w:p>
          <w:p>
            <w:pPr>
              <w:tabs>
                <w:tab w:val="center" w:pos="4153"/>
                <w:tab w:val="right" w:pos="8306"/>
              </w:tabs>
              <w:snapToGrid w:val="0"/>
              <w:spacing w:line="360" w:lineRule="auto"/>
              <w:rPr>
                <w:rFonts w:ascii="宋体" w:hAnsi="宋体" w:eastAsia="宋体" w:cs="宋体"/>
                <w:color w:val="auto"/>
                <w:sz w:val="18"/>
                <w:szCs w:val="18"/>
              </w:rPr>
            </w:pPr>
            <w:r>
              <w:rPr>
                <w:rFonts w:hint="eastAsia" w:ascii="宋体" w:hAnsi="宋体" w:eastAsia="宋体" w:cs="宋体"/>
                <w:color w:val="auto"/>
                <w:sz w:val="18"/>
                <w:szCs w:val="18"/>
              </w:rPr>
              <w:t>4.表彰决定</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■两微一端</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p>
          <w:p>
            <w:pPr>
              <w:widowControl/>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纸质媒体</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13</w:t>
            </w:r>
          </w:p>
        </w:tc>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广播电视    </w:t>
            </w:r>
          </w:p>
          <w:p>
            <w:pPr>
              <w:widowControl/>
              <w:jc w:val="left"/>
              <w:textAlignment w:val="center"/>
              <w:rPr>
                <w:rFonts w:ascii="仿宋" w:hAnsi="仿宋" w:eastAsia="仿宋" w:cs="仿宋"/>
                <w:color w:val="000000"/>
                <w:sz w:val="18"/>
                <w:szCs w:val="18"/>
              </w:rPr>
            </w:pP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w:t>
            </w:r>
            <w:bookmarkStart w:id="0" w:name="_GoBack"/>
            <w:bookmarkEnd w:id="0"/>
            <w:r>
              <w:rPr>
                <w:rFonts w:hint="eastAsia" w:ascii="仿宋" w:hAnsi="仿宋" w:eastAsia="仿宋" w:cs="宋体"/>
                <w:color w:val="000000"/>
                <w:sz w:val="18"/>
                <w:szCs w:val="18"/>
                <w:lang w:eastAsia="zh-CN"/>
              </w:rPr>
              <w:t>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14</w:t>
            </w:r>
          </w:p>
        </w:tc>
        <w:tc>
          <w:tcPr>
            <w:tcW w:w="9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w:t>
            </w:r>
            <w:r>
              <w:rPr>
                <w:rFonts w:hint="default" w:ascii="宋体" w:hAnsi="宋体" w:eastAsia="宋体" w:cs="宋体"/>
                <w:color w:val="000000"/>
                <w:kern w:val="0"/>
                <w:sz w:val="18"/>
                <w:szCs w:val="18"/>
              </w:rPr>
              <w:t>(2016—2020年)</w:t>
            </w:r>
            <w:r>
              <w:rPr>
                <w:rFonts w:hint="eastAsia" w:ascii="宋体" w:hAnsi="宋体" w:eastAsia="宋体" w:cs="宋体"/>
                <w:color w:val="000000"/>
                <w:kern w:val="0"/>
                <w:sz w:val="18"/>
                <w:szCs w:val="18"/>
              </w:rPr>
              <w:t>&gt;</w:t>
            </w:r>
            <w:r>
              <w:rPr>
                <w:rFonts w:hint="eastAsia" w:ascii="宋体" w:hAnsi="宋体" w:cs="宋体"/>
                <w:color w:val="000000"/>
                <w:kern w:val="0"/>
                <w:sz w:val="18"/>
                <w:szCs w:val="18"/>
                <w:lang w:eastAsia="zh-CN"/>
              </w:rPr>
              <w:t>的通知</w:t>
            </w:r>
            <w:r>
              <w:rPr>
                <w:rFonts w:hint="eastAsia" w:ascii="宋体" w:hAnsi="宋体" w:eastAsia="宋体" w:cs="宋体"/>
                <w:color w:val="000000"/>
                <w:kern w:val="0"/>
                <w:sz w:val="18"/>
                <w:szCs w:val="18"/>
              </w:rPr>
              <w:t>》</w:t>
            </w:r>
            <w:r>
              <w:rPr>
                <w:rFonts w:hint="default" w:ascii="宋体" w:hAnsi="宋体" w:eastAsia="宋体" w:cs="宋体"/>
                <w:color w:val="000000"/>
                <w:kern w:val="0"/>
                <w:sz w:val="18"/>
                <w:szCs w:val="18"/>
              </w:rPr>
              <w:t>《中共山东省委</w:t>
            </w:r>
            <w:r>
              <w:rPr>
                <w:rFonts w:hint="eastAsia" w:ascii="宋体" w:hAnsi="宋体" w:cs="宋体"/>
                <w:color w:val="000000"/>
                <w:kern w:val="0"/>
                <w:sz w:val="18"/>
                <w:szCs w:val="18"/>
                <w:lang w:eastAsia="zh-CN"/>
              </w:rPr>
              <w:t>、</w:t>
            </w:r>
            <w:r>
              <w:rPr>
                <w:rFonts w:hint="default" w:ascii="宋体" w:hAnsi="宋体" w:eastAsia="宋体" w:cs="宋体"/>
                <w:color w:val="000000"/>
                <w:kern w:val="0"/>
                <w:sz w:val="18"/>
                <w:szCs w:val="18"/>
              </w:rPr>
              <w:t>山东省人民政府转发</w:t>
            </w:r>
            <w:r>
              <w:rPr>
                <w:rFonts w:hint="eastAsia" w:ascii="宋体" w:hAnsi="宋体" w:cs="宋体"/>
                <w:color w:val="000000"/>
                <w:kern w:val="0"/>
                <w:sz w:val="18"/>
                <w:szCs w:val="18"/>
                <w:lang w:val="en-US" w:eastAsia="zh-CN"/>
              </w:rPr>
              <w:t>&lt;</w:t>
            </w:r>
            <w:r>
              <w:rPr>
                <w:rFonts w:hint="default" w:ascii="宋体" w:hAnsi="宋体" w:eastAsia="宋体" w:cs="宋体"/>
                <w:color w:val="000000"/>
                <w:kern w:val="0"/>
                <w:sz w:val="18"/>
                <w:szCs w:val="18"/>
              </w:rPr>
              <w:t>省委宣传部、省司法厅关于在全省公民中开展法治宣传教育的第七个五年规划 (2016—2020年)</w:t>
            </w:r>
            <w:r>
              <w:rPr>
                <w:rFonts w:hint="eastAsia" w:ascii="宋体" w:hAnsi="宋体" w:cs="宋体"/>
                <w:color w:val="000000"/>
                <w:kern w:val="0"/>
                <w:sz w:val="18"/>
                <w:szCs w:val="18"/>
                <w:lang w:val="en-US" w:eastAsia="zh-CN"/>
              </w:rPr>
              <w:t>&gt;</w:t>
            </w:r>
            <w:r>
              <w:rPr>
                <w:rFonts w:hint="default" w:ascii="宋体" w:hAnsi="宋体" w:eastAsia="宋体" w:cs="宋体"/>
                <w:color w:val="000000"/>
                <w:kern w:val="0"/>
                <w:sz w:val="18"/>
                <w:szCs w:val="18"/>
              </w:rPr>
              <w:t>的通知》</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■两微一端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15</w:t>
            </w: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安丘市</w:t>
            </w:r>
          </w:p>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■政府网站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■两微一端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■公开查阅点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■政务服务中心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16</w:t>
            </w:r>
          </w:p>
        </w:tc>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kern w:val="0"/>
                <w:sz w:val="18"/>
                <w:szCs w:val="18"/>
                <w:lang w:eastAsia="zh-CN"/>
              </w:rPr>
            </w:pPr>
            <w:r>
              <w:rPr>
                <w:rFonts w:hint="eastAsia" w:ascii="宋体" w:hAnsi="宋体" w:cs="宋体"/>
                <w:color w:val="auto"/>
                <w:kern w:val="0"/>
                <w:sz w:val="18"/>
                <w:szCs w:val="18"/>
                <w:lang w:eastAsia="zh-CN"/>
              </w:rPr>
              <w:t>安丘市</w:t>
            </w:r>
          </w:p>
          <w:p>
            <w:pPr>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■政府网站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■两微一端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■公开查阅点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■政务服务中心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17</w:t>
            </w:r>
          </w:p>
        </w:tc>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363"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15"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kern w:val="0"/>
                <w:sz w:val="18"/>
                <w:szCs w:val="18"/>
                <w:lang w:eastAsia="zh-CN"/>
              </w:rPr>
            </w:pPr>
            <w:r>
              <w:rPr>
                <w:rFonts w:hint="eastAsia" w:ascii="宋体" w:hAnsi="宋体" w:cs="宋体"/>
                <w:color w:val="auto"/>
                <w:kern w:val="0"/>
                <w:sz w:val="18"/>
                <w:szCs w:val="18"/>
                <w:lang w:eastAsia="zh-CN"/>
              </w:rPr>
              <w:t>安丘市</w:t>
            </w:r>
          </w:p>
          <w:p>
            <w:pPr>
              <w:jc w:val="center"/>
              <w:rPr>
                <w:rFonts w:ascii="宋体" w:hAnsi="宋体" w:eastAsia="宋体" w:cs="宋体"/>
                <w:color w:val="auto"/>
                <w:kern w:val="0"/>
                <w:sz w:val="18"/>
                <w:szCs w:val="18"/>
              </w:rPr>
            </w:pPr>
            <w:r>
              <w:rPr>
                <w:rFonts w:hint="eastAsia" w:ascii="宋体" w:hAnsi="宋体" w:cs="宋体"/>
                <w:color w:val="auto"/>
                <w:kern w:val="0"/>
                <w:sz w:val="18"/>
                <w:szCs w:val="18"/>
                <w:lang w:eastAsia="zh-CN"/>
              </w:rPr>
              <w:t>司法局</w:t>
            </w:r>
          </w:p>
        </w:tc>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■政府网站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■两微一端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■广播电视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■公开查阅点  </w:t>
            </w:r>
          </w:p>
          <w:p>
            <w:pPr>
              <w:widowControl/>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■社区/企事业单位/村公示栏（电子屏）                         </w:t>
            </w:r>
            <w:r>
              <w:rPr>
                <w:rFonts w:ascii="仿宋" w:hAnsi="仿宋" w:eastAsia="仿宋" w:cs="宋体"/>
                <w:color w:val="000000"/>
                <w:sz w:val="18"/>
                <w:szCs w:val="18"/>
              </w:rPr>
              <w:t>■</w:t>
            </w:r>
            <w:r>
              <w:rPr>
                <w:rFonts w:hint="eastAsia" w:ascii="仿宋" w:hAnsi="仿宋" w:eastAsia="仿宋" w:cs="宋体"/>
                <w:color w:val="000000"/>
                <w:sz w:val="18"/>
                <w:szCs w:val="18"/>
                <w:lang w:eastAsia="zh-CN"/>
              </w:rPr>
              <w:t>其他法律服务网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Pr>
        <w:rPr>
          <w:rFonts w:ascii="Calibri" w:hAnsi="Calibri" w:eastAsia="宋体" w:cs="Times New Roman"/>
          <w:b/>
          <w:sz w:val="18"/>
          <w:szCs w:val="18"/>
        </w:rPr>
      </w:pPr>
    </w:p>
    <w:p>
      <w:pPr>
        <w:rPr>
          <w:rFonts w:ascii="Calibri" w:hAnsi="Calibri" w:eastAsia="宋体" w:cs="Times New Roman"/>
          <w:b/>
          <w:sz w:val="18"/>
          <w:szCs w:val="18"/>
        </w:rPr>
      </w:pPr>
    </w:p>
    <w:p>
      <w:pPr>
        <w:rPr>
          <w:rFonts w:ascii="Calibri" w:hAnsi="Calibri" w:eastAsia="宋体" w:cs="Times New Roman"/>
        </w:rPr>
      </w:pP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8E71A6"/>
    <w:rsid w:val="0292416C"/>
    <w:rsid w:val="1199786B"/>
    <w:rsid w:val="11A167BD"/>
    <w:rsid w:val="17F667F2"/>
    <w:rsid w:val="1BEE6EA9"/>
    <w:rsid w:val="1D9F27A8"/>
    <w:rsid w:val="1ED11120"/>
    <w:rsid w:val="2EB55816"/>
    <w:rsid w:val="3D391F87"/>
    <w:rsid w:val="3DE24681"/>
    <w:rsid w:val="42F27A4E"/>
    <w:rsid w:val="4811473B"/>
    <w:rsid w:val="4A651E00"/>
    <w:rsid w:val="580B2020"/>
    <w:rsid w:val="5CC42DF6"/>
    <w:rsid w:val="63632259"/>
    <w:rsid w:val="6ED70A35"/>
    <w:rsid w:val="741F2B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blackeyeds</cp:lastModifiedBy>
  <dcterms:modified xsi:type="dcterms:W3CDTF">2020-10-20T07:42:00Z</dcterms:modified>
  <dc:title>司法部办公厅关于印发公共法律服务领域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