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8B9" w:rsidRDefault="00F508C8">
      <w:pPr>
        <w:spacing w:line="560" w:lineRule="exact"/>
        <w:ind w:right="-3437" w:firstLineChars="500" w:firstLine="2200"/>
        <w:jc w:val="both"/>
        <w:rPr>
          <w:rFonts w:ascii="方正小标宋简体" w:eastAsia="方正小标宋简体"/>
          <w:sz w:val="44"/>
          <w:szCs w:val="44"/>
        </w:rPr>
      </w:pPr>
      <w:r>
        <w:rPr>
          <w:rFonts w:ascii="方正小标宋简体" w:eastAsia="方正小标宋简体" w:hint="eastAsia"/>
          <w:sz w:val="44"/>
          <w:szCs w:val="44"/>
        </w:rPr>
        <w:t>安丘市交通运输局</w:t>
      </w:r>
    </w:p>
    <w:p w:rsidR="009018B9" w:rsidRDefault="00F508C8">
      <w:pPr>
        <w:spacing w:line="560" w:lineRule="exact"/>
        <w:jc w:val="center"/>
        <w:rPr>
          <w:rFonts w:ascii="方正小标宋简体" w:eastAsia="方正小标宋简体"/>
          <w:sz w:val="44"/>
          <w:szCs w:val="44"/>
        </w:rPr>
      </w:pPr>
      <w:r>
        <w:rPr>
          <w:rFonts w:ascii="方正小标宋简体" w:eastAsia="方正小标宋简体" w:hint="eastAsia"/>
          <w:sz w:val="44"/>
          <w:szCs w:val="44"/>
        </w:rPr>
        <w:t>2018年度政府信息公开工作年度报告</w:t>
      </w:r>
    </w:p>
    <w:p w:rsidR="009018B9" w:rsidRDefault="009018B9">
      <w:pPr>
        <w:spacing w:line="560" w:lineRule="exact"/>
        <w:jc w:val="center"/>
        <w:rPr>
          <w:rFonts w:ascii="方正小标宋简体" w:eastAsia="方正小标宋简体"/>
          <w:sz w:val="44"/>
          <w:szCs w:val="44"/>
        </w:rPr>
      </w:pPr>
    </w:p>
    <w:p w:rsidR="009018B9" w:rsidRDefault="00F508C8">
      <w:pPr>
        <w:spacing w:line="560" w:lineRule="exact"/>
        <w:rPr>
          <w:rFonts w:ascii="仿宋_GB2312" w:eastAsia="仿宋_GB2312"/>
          <w:sz w:val="32"/>
          <w:szCs w:val="32"/>
        </w:rPr>
      </w:pPr>
      <w:r>
        <w:rPr>
          <w:rFonts w:ascii="仿宋_GB2312" w:eastAsia="仿宋_GB2312" w:hint="eastAsia"/>
          <w:sz w:val="32"/>
          <w:szCs w:val="32"/>
        </w:rPr>
        <w:t xml:space="preserve">    本年报是根据《中华人民共和国政府信息公开条例》(以下简称《条例》)、《山东省政府信息公开办法》(以下简称《办法》)要求和安丘市人民政府办公室《关于做好2018年政府信息公开工作年度报告编制和发布工作的通知》等相关文件精神，由安丘市交通运输局编制的2018年度政府信息公开年度报告。全文包括概述、政府信息公开的组织领导和制度建设情况、发布解读、回应社会关切以及互动交流情况、重点领域政府信息公开工作推进情况和公开情况、主动公开政府信息以及公开平台建设情况、建议提案办理结果公开情况、政府信息公开申请办理情况、因政府信息公开申请提起行政复议、行政诉讼的情况、政府信息公开保密审查及监督检查情况、所属事业单位政府信息公开工作推进措施和落实情况、政府信息公开工作存在的主要问题及改进情况、需要说明的事项与附表。本报告中所列数据统计期限自2018年1月1日起至2018年12月31日止。</w:t>
      </w:r>
    </w:p>
    <w:p w:rsidR="009018B9" w:rsidRDefault="00F508C8">
      <w:pPr>
        <w:spacing w:line="560" w:lineRule="exact"/>
        <w:rPr>
          <w:rFonts w:ascii="仿宋_GB2312" w:eastAsia="仿宋_GB2312"/>
          <w:sz w:val="32"/>
          <w:szCs w:val="32"/>
        </w:rPr>
      </w:pPr>
      <w:r>
        <w:rPr>
          <w:rFonts w:ascii="仿宋_GB2312" w:eastAsia="仿宋_GB2312" w:hint="eastAsia"/>
          <w:sz w:val="32"/>
          <w:szCs w:val="32"/>
        </w:rPr>
        <w:t xml:space="preserve">　　2018年，我局</w:t>
      </w:r>
      <w:r>
        <w:rPr>
          <w:rFonts w:ascii="仿宋_GB2312" w:eastAsia="仿宋_GB2312"/>
          <w:sz w:val="32"/>
          <w:szCs w:val="32"/>
        </w:rPr>
        <w:t>严格</w:t>
      </w:r>
      <w:r>
        <w:rPr>
          <w:rFonts w:ascii="仿宋_GB2312" w:eastAsia="仿宋_GB2312" w:hint="eastAsia"/>
          <w:sz w:val="32"/>
          <w:szCs w:val="32"/>
        </w:rPr>
        <w:t>按照市政府办公室关于政府信息公开工作的安排部署，精心组织，拓宽渠道，认真扎实开展了信息公开工作。现将有关情况汇报如下：</w:t>
      </w:r>
    </w:p>
    <w:p w:rsidR="009018B9" w:rsidRDefault="00F508C8">
      <w:pPr>
        <w:spacing w:line="560" w:lineRule="exact"/>
        <w:ind w:firstLineChars="200" w:firstLine="640"/>
        <w:rPr>
          <w:rFonts w:ascii="黑体" w:eastAsia="黑体"/>
          <w:sz w:val="32"/>
          <w:szCs w:val="32"/>
        </w:rPr>
      </w:pPr>
      <w:r>
        <w:rPr>
          <w:rFonts w:ascii="黑体" w:eastAsia="黑体" w:hint="eastAsia"/>
          <w:sz w:val="32"/>
          <w:szCs w:val="32"/>
        </w:rPr>
        <w:t>一、概述</w:t>
      </w:r>
    </w:p>
    <w:p w:rsidR="00625318" w:rsidRDefault="00F508C8">
      <w:pPr>
        <w:spacing w:line="560" w:lineRule="exact"/>
        <w:rPr>
          <w:rFonts w:ascii="仿宋_GB2312" w:eastAsia="仿宋_GB2312"/>
          <w:sz w:val="32"/>
          <w:szCs w:val="32"/>
        </w:rPr>
      </w:pPr>
      <w:r>
        <w:rPr>
          <w:rFonts w:ascii="方正小标宋简体" w:eastAsia="仿宋_GB2312" w:hAnsi="方正小标宋简体"/>
          <w:sz w:val="32"/>
          <w:szCs w:val="32"/>
        </w:rPr>
        <w:t>  </w:t>
      </w:r>
      <w:r>
        <w:rPr>
          <w:rFonts w:ascii="仿宋_GB2312" w:eastAsia="仿宋_GB2312" w:hint="eastAsia"/>
          <w:sz w:val="32"/>
          <w:szCs w:val="32"/>
        </w:rPr>
        <w:t>2018年，安丘市交通运输局政务信息公开工作在市委、市政府的领导下，深入贯彻《条例》、《办法</w:t>
      </w:r>
      <w:r>
        <w:rPr>
          <w:rFonts w:ascii="仿宋_GB2312" w:eastAsia="仿宋_GB2312"/>
          <w:sz w:val="32"/>
          <w:szCs w:val="32"/>
        </w:rPr>
        <w:t>》，</w:t>
      </w:r>
      <w:r>
        <w:rPr>
          <w:rFonts w:ascii="仿宋_GB2312" w:eastAsia="仿宋_GB2312" w:hint="eastAsia"/>
          <w:sz w:val="32"/>
          <w:szCs w:val="32"/>
        </w:rPr>
        <w:t>落实《中共</w:t>
      </w:r>
      <w:r>
        <w:rPr>
          <w:rFonts w:ascii="仿宋_GB2312" w:eastAsia="仿宋_GB2312" w:hint="eastAsia"/>
          <w:sz w:val="32"/>
          <w:szCs w:val="32"/>
        </w:rPr>
        <w:lastRenderedPageBreak/>
        <w:t>山东省委办公厅、山东省人民政府办公厅印发&lt;关于全面推进政务公开工作的实施意见&gt;的通知》 （鲁办发〔2016〕 43 号） 、《中共潍坊市委办公室、潍坊市人民政府办公室关于全面推进政务公开工作的实施方案》（潍办发〔2016〕33号）和安丘市人民政府印发</w:t>
      </w:r>
      <w:r>
        <w:rPr>
          <w:rFonts w:ascii="仿宋_GB2312" w:eastAsia="仿宋_GB2312"/>
          <w:sz w:val="32"/>
          <w:szCs w:val="32"/>
        </w:rPr>
        <w:t>《</w:t>
      </w:r>
      <w:r>
        <w:rPr>
          <w:rFonts w:ascii="仿宋_GB2312" w:eastAsia="仿宋_GB2312" w:hint="eastAsia"/>
          <w:sz w:val="32"/>
          <w:szCs w:val="32"/>
        </w:rPr>
        <w:t>关于</w:t>
      </w:r>
      <w:r>
        <w:rPr>
          <w:rFonts w:ascii="仿宋_GB2312" w:eastAsia="仿宋_GB2312"/>
          <w:sz w:val="32"/>
          <w:szCs w:val="32"/>
        </w:rPr>
        <w:t>分解当前全市政务公开重点工作的通知》</w:t>
      </w:r>
      <w:r>
        <w:rPr>
          <w:rFonts w:ascii="仿宋_GB2312" w:eastAsia="仿宋_GB2312" w:hint="eastAsia"/>
          <w:sz w:val="32"/>
          <w:szCs w:val="32"/>
        </w:rPr>
        <w:t>（安</w:t>
      </w:r>
      <w:r>
        <w:rPr>
          <w:rFonts w:ascii="仿宋_GB2312" w:eastAsia="仿宋_GB2312"/>
          <w:sz w:val="32"/>
          <w:szCs w:val="32"/>
        </w:rPr>
        <w:t>政办</w:t>
      </w:r>
      <w:r>
        <w:rPr>
          <w:rFonts w:ascii="仿宋_GB2312" w:eastAsia="仿宋_GB2312" w:hint="eastAsia"/>
          <w:sz w:val="32"/>
          <w:szCs w:val="32"/>
        </w:rPr>
        <w:t>〔201</w:t>
      </w:r>
      <w:r>
        <w:rPr>
          <w:rFonts w:ascii="仿宋_GB2312" w:eastAsia="仿宋_GB2312"/>
          <w:sz w:val="32"/>
          <w:szCs w:val="32"/>
        </w:rPr>
        <w:t>8</w:t>
      </w:r>
      <w:r>
        <w:rPr>
          <w:rFonts w:ascii="仿宋_GB2312" w:eastAsia="仿宋_GB2312" w:hint="eastAsia"/>
          <w:sz w:val="32"/>
          <w:szCs w:val="32"/>
        </w:rPr>
        <w:t>〕</w:t>
      </w:r>
      <w:r>
        <w:rPr>
          <w:rFonts w:ascii="仿宋_GB2312" w:eastAsia="仿宋_GB2312"/>
          <w:sz w:val="32"/>
          <w:szCs w:val="32"/>
        </w:rPr>
        <w:t>101</w:t>
      </w:r>
      <w:r>
        <w:rPr>
          <w:rFonts w:ascii="仿宋_GB2312" w:eastAsia="仿宋_GB2312" w:hint="eastAsia"/>
          <w:sz w:val="32"/>
          <w:szCs w:val="32"/>
        </w:rPr>
        <w:t>号）文件精神，坚持以“公开为常态，不公开为例外”，全面提升政府信息公开制度化、标准化、 信息化水平，采取多种方式和渠道及时公开我局政府信息，使公众获取信息的途径更加便捷，与群众的沟通渠道更加畅通。</w:t>
      </w:r>
    </w:p>
    <w:p w:rsidR="009018B9" w:rsidRDefault="00625318">
      <w:pPr>
        <w:spacing w:line="560" w:lineRule="exact"/>
        <w:rPr>
          <w:rFonts w:ascii="方正小标宋简体" w:eastAsia="仿宋_GB2312" w:hAnsi="方正小标宋简体"/>
          <w:sz w:val="32"/>
          <w:szCs w:val="32"/>
        </w:rPr>
      </w:pPr>
      <w:r>
        <w:rPr>
          <w:rFonts w:ascii="仿宋_GB2312" w:eastAsia="仿宋_GB2312" w:hint="eastAsia"/>
          <w:sz w:val="32"/>
          <w:szCs w:val="32"/>
        </w:rPr>
        <w:t xml:space="preserve">  </w:t>
      </w:r>
      <w:r w:rsidR="00F508C8">
        <w:rPr>
          <w:rFonts w:ascii="方正小标宋简体" w:eastAsia="仿宋_GB2312" w:hAnsi="方正小标宋简体"/>
          <w:sz w:val="32"/>
          <w:szCs w:val="32"/>
        </w:rPr>
        <w:t> </w:t>
      </w:r>
      <w:r w:rsidR="00F508C8">
        <w:rPr>
          <w:rFonts w:ascii="方正小标宋简体" w:eastAsia="仿宋_GB2312" w:hAnsi="方正小标宋简体"/>
          <w:sz w:val="32"/>
          <w:szCs w:val="32"/>
        </w:rPr>
        <w:t>如对本报告有任何疑问，请致电或</w:t>
      </w:r>
      <w:r w:rsidR="00F508C8">
        <w:rPr>
          <w:rFonts w:ascii="仿宋_GB2312" w:eastAsia="仿宋_GB2312" w:hint="eastAsia"/>
          <w:sz w:val="32"/>
          <w:szCs w:val="32"/>
        </w:rPr>
        <w:t>致信安丘市交通运输局政务公开办公室，联系电话：0536-4396050，通信地址：山东省安丘市市北区建设路57号安丘市交通运输局 401 室，邮编：262100，邮箱：aqjtjbgs＠wf.shandong.cn.</w:t>
      </w:r>
      <w:r w:rsidR="00F508C8">
        <w:rPr>
          <w:rFonts w:ascii="方正小标宋简体" w:eastAsia="仿宋_GB2312" w:hAnsi="方正小标宋简体"/>
          <w:sz w:val="32"/>
          <w:szCs w:val="32"/>
        </w:rPr>
        <w:t>  </w:t>
      </w:r>
    </w:p>
    <w:p w:rsidR="009018B9" w:rsidRDefault="00F508C8">
      <w:pPr>
        <w:spacing w:line="560" w:lineRule="exact"/>
        <w:ind w:firstLineChars="200" w:firstLine="640"/>
        <w:rPr>
          <w:rFonts w:ascii="黑体" w:eastAsia="黑体"/>
          <w:sz w:val="32"/>
          <w:szCs w:val="32"/>
        </w:rPr>
      </w:pPr>
      <w:r>
        <w:rPr>
          <w:rFonts w:ascii="黑体" w:eastAsia="黑体" w:hint="eastAsia"/>
          <w:sz w:val="32"/>
          <w:szCs w:val="32"/>
        </w:rPr>
        <w:t>二、政府信息公开的组织领导和制度建设情况</w:t>
      </w:r>
    </w:p>
    <w:p w:rsidR="009018B9" w:rsidRDefault="00F508C8">
      <w:pPr>
        <w:spacing w:line="560" w:lineRule="exact"/>
        <w:rPr>
          <w:rFonts w:ascii="仿宋_GB2312" w:eastAsia="仿宋_GB2312"/>
          <w:color w:val="333333"/>
          <w:sz w:val="32"/>
          <w:szCs w:val="32"/>
        </w:rPr>
      </w:pPr>
      <w:r>
        <w:rPr>
          <w:rFonts w:eastAsia="仿宋_GB2312"/>
          <w:sz w:val="32"/>
          <w:szCs w:val="32"/>
        </w:rPr>
        <w:t>       </w:t>
      </w:r>
      <w:r>
        <w:rPr>
          <w:rFonts w:ascii="楷体_GB2312" w:eastAsia="楷体_GB2312" w:hint="eastAsia"/>
          <w:sz w:val="32"/>
          <w:szCs w:val="32"/>
        </w:rPr>
        <w:t>(一)</w:t>
      </w:r>
      <w:r>
        <w:rPr>
          <w:rFonts w:ascii="楷体_GB2312" w:eastAsia="楷体_GB2312"/>
          <w:sz w:val="32"/>
          <w:szCs w:val="32"/>
        </w:rPr>
        <w:t>加强组织领导</w:t>
      </w:r>
      <w:r>
        <w:rPr>
          <w:rFonts w:ascii="楷体_GB2312" w:eastAsia="楷体_GB2312" w:hint="eastAsia"/>
          <w:sz w:val="32"/>
          <w:szCs w:val="32"/>
        </w:rPr>
        <w:t>。</w:t>
      </w:r>
      <w:r>
        <w:rPr>
          <w:rFonts w:ascii="仿宋_GB2312" w:eastAsia="仿宋_GB2312" w:hint="eastAsia"/>
          <w:color w:val="333333"/>
          <w:sz w:val="32"/>
          <w:szCs w:val="32"/>
        </w:rPr>
        <w:t>为进一步加强</w:t>
      </w:r>
      <w:r>
        <w:rPr>
          <w:rFonts w:ascii="仿宋_GB2312" w:eastAsia="仿宋_GB2312"/>
          <w:color w:val="333333"/>
          <w:sz w:val="32"/>
          <w:szCs w:val="32"/>
        </w:rPr>
        <w:t>对</w:t>
      </w:r>
      <w:r>
        <w:rPr>
          <w:rFonts w:ascii="仿宋_GB2312" w:eastAsia="仿宋_GB2312" w:hint="eastAsia"/>
          <w:color w:val="333333"/>
          <w:sz w:val="32"/>
          <w:szCs w:val="32"/>
        </w:rPr>
        <w:t>基层政务公开标准化、规范化试点</w:t>
      </w:r>
      <w:r>
        <w:rPr>
          <w:rFonts w:ascii="仿宋_GB2312" w:eastAsia="仿宋_GB2312"/>
          <w:color w:val="333333"/>
          <w:sz w:val="32"/>
          <w:szCs w:val="32"/>
        </w:rPr>
        <w:t>工作的组织领导</w:t>
      </w:r>
      <w:r>
        <w:rPr>
          <w:rFonts w:ascii="仿宋_GB2312" w:eastAsia="仿宋_GB2312" w:hint="eastAsia"/>
          <w:color w:val="333333"/>
          <w:sz w:val="32"/>
          <w:szCs w:val="32"/>
        </w:rPr>
        <w:t>，深入推进全局“</w:t>
      </w:r>
      <w:r>
        <w:rPr>
          <w:rFonts w:ascii="仿宋_GB2312" w:eastAsia="仿宋_GB2312"/>
          <w:color w:val="333333"/>
          <w:sz w:val="32"/>
          <w:szCs w:val="32"/>
        </w:rPr>
        <w:t>两化</w:t>
      </w:r>
      <w:r>
        <w:rPr>
          <w:rFonts w:ascii="仿宋_GB2312" w:eastAsia="仿宋_GB2312" w:hint="eastAsia"/>
          <w:color w:val="333333"/>
          <w:sz w:val="32"/>
          <w:szCs w:val="32"/>
        </w:rPr>
        <w:t>”</w:t>
      </w:r>
      <w:r>
        <w:rPr>
          <w:rFonts w:ascii="仿宋_GB2312" w:eastAsia="仿宋_GB2312"/>
          <w:color w:val="333333"/>
          <w:sz w:val="32"/>
          <w:szCs w:val="32"/>
        </w:rPr>
        <w:t>试点</w:t>
      </w:r>
      <w:r>
        <w:rPr>
          <w:rFonts w:ascii="仿宋_GB2312" w:eastAsia="仿宋_GB2312" w:hint="eastAsia"/>
          <w:color w:val="333333"/>
          <w:sz w:val="32"/>
          <w:szCs w:val="32"/>
        </w:rPr>
        <w:t>工作，我局成立了</w:t>
      </w:r>
      <w:r>
        <w:rPr>
          <w:rFonts w:ascii="仿宋_GB2312" w:eastAsia="仿宋_GB2312"/>
          <w:color w:val="333333"/>
          <w:sz w:val="32"/>
          <w:szCs w:val="32"/>
        </w:rPr>
        <w:t>以主要负责人任组长的</w:t>
      </w:r>
      <w:r>
        <w:rPr>
          <w:rFonts w:ascii="仿宋_GB2312" w:eastAsia="仿宋_GB2312" w:hint="eastAsia"/>
          <w:color w:val="333333"/>
          <w:sz w:val="32"/>
          <w:szCs w:val="32"/>
        </w:rPr>
        <w:t>基层政务公开标准化、规范化试点工作领导小组。</w:t>
      </w:r>
    </w:p>
    <w:p w:rsidR="009018B9" w:rsidRDefault="00F508C8">
      <w:pPr>
        <w:spacing w:line="560" w:lineRule="exact"/>
        <w:ind w:firstLineChars="200" w:firstLine="640"/>
        <w:rPr>
          <w:rFonts w:ascii="仿宋_GB2312" w:eastAsia="仿宋_GB2312"/>
          <w:color w:val="333333"/>
          <w:sz w:val="32"/>
          <w:szCs w:val="32"/>
        </w:rPr>
      </w:pPr>
      <w:r>
        <w:rPr>
          <w:rFonts w:ascii="仿宋_GB2312" w:eastAsia="仿宋_GB2312" w:hint="eastAsia"/>
          <w:noProof/>
          <w:color w:val="333333"/>
          <w:sz w:val="32"/>
          <w:szCs w:val="32"/>
        </w:rPr>
        <w:lastRenderedPageBreak/>
        <w:drawing>
          <wp:anchor distT="0" distB="0" distL="85723" distR="85723" simplePos="0" relativeHeight="33" behindDoc="0" locked="0" layoutInCell="1" allowOverlap="1">
            <wp:simplePos x="0" y="0"/>
            <wp:positionH relativeFrom="column">
              <wp:posOffset>0</wp:posOffset>
            </wp:positionH>
            <wp:positionV relativeFrom="paragraph">
              <wp:posOffset>-11</wp:posOffset>
            </wp:positionV>
            <wp:extent cx="5274945" cy="3210051"/>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stretch>
                      <a:fillRect/>
                    </a:stretch>
                  </pic:blipFill>
                  <pic:spPr>
                    <a:xfrm>
                      <a:off x="0" y="0"/>
                      <a:ext cx="5274945" cy="3210051"/>
                    </a:xfrm>
                    <a:prstGeom prst="rect">
                      <a:avLst/>
                    </a:prstGeom>
                    <a:noFill/>
                    <a:ln w="9525" cap="flat" cmpd="sng">
                      <a:noFill/>
                      <a:prstDash val="solid"/>
                      <a:miter/>
                    </a:ln>
                  </pic:spPr>
                </pic:pic>
              </a:graphicData>
            </a:graphic>
          </wp:anchor>
        </w:drawing>
      </w:r>
      <w:r>
        <w:rPr>
          <w:rFonts w:ascii="仿宋_GB2312" w:eastAsia="仿宋_GB2312" w:hint="eastAsia"/>
          <w:color w:val="333333"/>
          <w:sz w:val="32"/>
          <w:szCs w:val="32"/>
        </w:rPr>
        <w:t>领导小组</w:t>
      </w:r>
      <w:r>
        <w:rPr>
          <w:rFonts w:ascii="仿宋_GB2312" w:eastAsia="仿宋_GB2312"/>
          <w:color w:val="333333"/>
          <w:sz w:val="32"/>
          <w:szCs w:val="32"/>
        </w:rPr>
        <w:t>主要</w:t>
      </w:r>
      <w:r>
        <w:rPr>
          <w:rFonts w:ascii="仿宋_GB2312" w:eastAsia="仿宋_GB2312" w:hint="eastAsia"/>
          <w:color w:val="333333"/>
          <w:sz w:val="32"/>
          <w:szCs w:val="32"/>
        </w:rPr>
        <w:t>负责对全局基层政务公开标准化、规范化试点工作实行统一领导，就有关重大问题做出决策部署，对各单位开展基层政务公开标准化、规范化试点工作进行监督检查，</w:t>
      </w:r>
      <w:r>
        <w:rPr>
          <w:rFonts w:ascii="仿宋_GB2312" w:eastAsia="仿宋_GB2312"/>
          <w:color w:val="333333"/>
          <w:sz w:val="32"/>
          <w:szCs w:val="32"/>
        </w:rPr>
        <w:t>我局第一时间</w:t>
      </w:r>
      <w:r>
        <w:rPr>
          <w:rFonts w:ascii="仿宋_GB2312" w:eastAsia="仿宋_GB2312" w:hint="eastAsia"/>
          <w:color w:val="333333"/>
          <w:sz w:val="32"/>
          <w:szCs w:val="32"/>
        </w:rPr>
        <w:t>在安丘市政府门户网站向社会公布。</w:t>
      </w:r>
    </w:p>
    <w:p w:rsidR="009018B9" w:rsidRDefault="00F508C8">
      <w:pPr>
        <w:pStyle w:val="a5"/>
        <w:spacing w:line="560" w:lineRule="exact"/>
        <w:ind w:firstLineChars="200" w:firstLine="640"/>
        <w:rPr>
          <w:rFonts w:ascii="仿宋_GB2312" w:eastAsia="仿宋_GB2312"/>
          <w:color w:val="333333"/>
          <w:sz w:val="32"/>
          <w:szCs w:val="32"/>
        </w:rPr>
      </w:pPr>
      <w:r>
        <w:rPr>
          <w:rFonts w:ascii="楷体_GB2312" w:eastAsia="楷体_GB2312" w:hint="eastAsia"/>
          <w:color w:val="333333"/>
          <w:sz w:val="32"/>
          <w:szCs w:val="32"/>
        </w:rPr>
        <w:t>（二） 强化队伍建设</w:t>
      </w:r>
      <w:r>
        <w:rPr>
          <w:rFonts w:ascii="仿宋_GB2312" w:eastAsia="仿宋_GB2312" w:hint="eastAsia"/>
          <w:color w:val="333333"/>
          <w:sz w:val="32"/>
          <w:szCs w:val="32"/>
        </w:rPr>
        <w:t>。我局对政务公开工作十分重视，为使我局政务公开工作再进一步，我局对政务公开领导小组进行了调整。成立了由局主要负责人任组长，分管负责人任副组长，局属各单位和有关科室负责人为成员的政府信息公开工作领导小组，并</w:t>
      </w:r>
      <w:r>
        <w:rPr>
          <w:rFonts w:ascii="仿宋_GB2312" w:eastAsia="仿宋_GB2312"/>
          <w:color w:val="333333"/>
          <w:sz w:val="32"/>
          <w:szCs w:val="32"/>
        </w:rPr>
        <w:t>及时</w:t>
      </w:r>
      <w:r>
        <w:rPr>
          <w:rFonts w:ascii="仿宋_GB2312" w:eastAsia="仿宋_GB2312" w:hint="eastAsia"/>
          <w:color w:val="333333"/>
          <w:sz w:val="32"/>
          <w:szCs w:val="32"/>
        </w:rPr>
        <w:t>在安丘市政府门户网站向社会公布。</w:t>
      </w:r>
    </w:p>
    <w:p w:rsidR="009018B9" w:rsidRDefault="00F508C8">
      <w:r>
        <w:rPr>
          <w:noProof/>
        </w:rPr>
        <w:lastRenderedPageBreak/>
        <w:drawing>
          <wp:inline distT="0" distB="0" distL="85723" distR="85723">
            <wp:extent cx="5274945" cy="32951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a:stretch>
                      <a:fillRect/>
                    </a:stretch>
                  </pic:blipFill>
                  <pic:spPr>
                    <a:xfrm>
                      <a:off x="0" y="0"/>
                      <a:ext cx="5274945" cy="3295110"/>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Microsoft yahei" w:eastAsia="仿宋_GB2312" w:hAnsi="Microsoft yahei" w:hint="eastAsia"/>
          <w:color w:val="333333"/>
          <w:sz w:val="32"/>
          <w:szCs w:val="32"/>
        </w:rPr>
      </w:pPr>
      <w:r>
        <w:rPr>
          <w:rFonts w:ascii="仿宋_GB2312" w:eastAsia="仿宋_GB2312" w:hint="eastAsia"/>
          <w:color w:val="333333"/>
          <w:sz w:val="32"/>
          <w:szCs w:val="32"/>
        </w:rPr>
        <w:t>主要负责领导亲自抓，各小组成员具体抓的工作机制，明确了工作人员职责分工和工作时限，指派专人负责政务信息公开以及信息公开目录的编制、数据录入、联系等工作。</w:t>
      </w:r>
      <w:r>
        <w:rPr>
          <w:rFonts w:ascii="Microsoft yahei" w:eastAsia="仿宋_GB2312" w:hAnsi="Microsoft yahei"/>
          <w:color w:val="333333"/>
          <w:sz w:val="32"/>
          <w:szCs w:val="32"/>
        </w:rPr>
        <w:t>  </w:t>
      </w:r>
    </w:p>
    <w:p w:rsidR="009018B9" w:rsidRDefault="00F508C8">
      <w:pPr>
        <w:pStyle w:val="a5"/>
        <w:spacing w:line="560" w:lineRule="exact"/>
        <w:ind w:firstLine="629"/>
        <w:rPr>
          <w:rFonts w:ascii="仿宋_GB2312" w:eastAsia="仿宋_GB2312"/>
          <w:color w:val="333333"/>
          <w:sz w:val="32"/>
          <w:szCs w:val="32"/>
        </w:rPr>
      </w:pPr>
      <w:r>
        <w:rPr>
          <w:rFonts w:ascii="楷体_GB2312" w:eastAsia="楷体_GB2312" w:hint="eastAsia"/>
          <w:color w:val="333333"/>
          <w:sz w:val="32"/>
          <w:szCs w:val="32"/>
        </w:rPr>
        <w:t>（三）</w:t>
      </w:r>
      <w:r>
        <w:rPr>
          <w:rFonts w:ascii="楷体_GB2312" w:eastAsia="楷体_GB2312"/>
          <w:color w:val="333333"/>
          <w:sz w:val="32"/>
          <w:szCs w:val="32"/>
        </w:rPr>
        <w:t>加强业务培训</w:t>
      </w:r>
      <w:r>
        <w:rPr>
          <w:rFonts w:ascii="楷体_GB2312" w:eastAsia="楷体_GB2312" w:hint="eastAsia"/>
          <w:color w:val="333333"/>
          <w:sz w:val="32"/>
          <w:szCs w:val="32"/>
        </w:rPr>
        <w:t>。</w:t>
      </w:r>
      <w:r>
        <w:rPr>
          <w:rFonts w:ascii="仿宋_GB2312" w:eastAsia="仿宋_GB2312" w:hint="eastAsia"/>
          <w:color w:val="333333"/>
          <w:sz w:val="32"/>
          <w:szCs w:val="32"/>
        </w:rPr>
        <w:t>我局将政务公开工作列入公务员在职培训以及事业单位工作人员在岗培训重要内容。</w:t>
      </w:r>
      <w:r>
        <w:rPr>
          <w:rFonts w:ascii="仿宋_GB2312" w:eastAsia="仿宋_GB2312"/>
          <w:color w:val="333333"/>
          <w:sz w:val="32"/>
          <w:szCs w:val="32"/>
        </w:rPr>
        <w:t>局政务公开</w:t>
      </w:r>
      <w:r>
        <w:rPr>
          <w:rFonts w:ascii="仿宋_GB2312" w:eastAsia="仿宋_GB2312" w:hint="eastAsia"/>
          <w:color w:val="333333"/>
          <w:sz w:val="32"/>
          <w:szCs w:val="32"/>
        </w:rPr>
        <w:t>领导小组研究制定了《安丘市交通运输局政务公开工作培训计划》，举办培训班2</w:t>
      </w:r>
      <w:r>
        <w:rPr>
          <w:rFonts w:ascii="仿宋_GB2312" w:eastAsia="仿宋_GB2312"/>
          <w:color w:val="333333"/>
          <w:sz w:val="32"/>
          <w:szCs w:val="32"/>
        </w:rPr>
        <w:t>期</w:t>
      </w:r>
      <w:r>
        <w:rPr>
          <w:rFonts w:ascii="仿宋_GB2312" w:eastAsia="仿宋_GB2312" w:hint="eastAsia"/>
          <w:color w:val="333333"/>
          <w:sz w:val="32"/>
          <w:szCs w:val="32"/>
        </w:rPr>
        <w:t>，参加培训的人员达到380</w:t>
      </w:r>
      <w:r>
        <w:rPr>
          <w:rFonts w:ascii="仿宋_GB2312" w:eastAsia="仿宋_GB2312"/>
          <w:color w:val="333333"/>
          <w:sz w:val="32"/>
          <w:szCs w:val="32"/>
        </w:rPr>
        <w:t>多</w:t>
      </w:r>
      <w:r>
        <w:rPr>
          <w:rFonts w:ascii="仿宋_GB2312" w:eastAsia="仿宋_GB2312" w:hint="eastAsia"/>
          <w:color w:val="333333"/>
          <w:sz w:val="32"/>
          <w:szCs w:val="32"/>
        </w:rPr>
        <w:t>人</w:t>
      </w:r>
      <w:r>
        <w:rPr>
          <w:rFonts w:ascii="仿宋_GB2312" w:eastAsia="仿宋_GB2312"/>
          <w:color w:val="333333"/>
          <w:sz w:val="32"/>
          <w:szCs w:val="32"/>
        </w:rPr>
        <w:t>次</w:t>
      </w:r>
      <w:r>
        <w:rPr>
          <w:rFonts w:ascii="仿宋_GB2312" w:eastAsia="仿宋_GB2312" w:hint="eastAsia"/>
          <w:color w:val="333333"/>
          <w:sz w:val="32"/>
          <w:szCs w:val="32"/>
        </w:rPr>
        <w:t>。</w:t>
      </w:r>
    </w:p>
    <w:p w:rsidR="009018B9" w:rsidRDefault="00F508C8">
      <w:r>
        <w:rPr>
          <w:noProof/>
        </w:rPr>
        <w:lastRenderedPageBreak/>
        <w:drawing>
          <wp:inline distT="0" distB="0" distL="85723" distR="85723">
            <wp:extent cx="5274945" cy="328413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a:stretch>
                      <a:fillRect/>
                    </a:stretch>
                  </pic:blipFill>
                  <pic:spPr>
                    <a:xfrm>
                      <a:off x="0" y="0"/>
                      <a:ext cx="5274945" cy="3284137"/>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629"/>
        <w:rPr>
          <w:rFonts w:ascii="仿宋_GB2312" w:eastAsia="仿宋_GB2312"/>
          <w:color w:val="333333"/>
          <w:sz w:val="32"/>
          <w:szCs w:val="32"/>
        </w:rPr>
      </w:pPr>
      <w:r>
        <w:rPr>
          <w:rFonts w:ascii="楷体_GB2312" w:eastAsia="楷体_GB2312" w:hint="eastAsia"/>
          <w:color w:val="333333"/>
          <w:sz w:val="32"/>
          <w:szCs w:val="32"/>
        </w:rPr>
        <w:t>（四）</w:t>
      </w:r>
      <w:r>
        <w:rPr>
          <w:rFonts w:ascii="楷体_GB2312" w:eastAsia="楷体_GB2312"/>
          <w:color w:val="333333"/>
          <w:sz w:val="32"/>
          <w:szCs w:val="32"/>
        </w:rPr>
        <w:t>强化推进措施</w:t>
      </w:r>
      <w:r>
        <w:rPr>
          <w:rFonts w:ascii="楷体_GB2312" w:eastAsia="楷体_GB2312" w:hint="eastAsia"/>
          <w:color w:val="333333"/>
          <w:sz w:val="32"/>
          <w:szCs w:val="32"/>
        </w:rPr>
        <w:t>。</w:t>
      </w:r>
      <w:r>
        <w:rPr>
          <w:rFonts w:ascii="仿宋_GB2312" w:eastAsia="仿宋_GB2312" w:hint="eastAsia"/>
          <w:color w:val="333333"/>
          <w:sz w:val="32"/>
          <w:szCs w:val="32"/>
        </w:rPr>
        <w:t>面对新形式</w:t>
      </w:r>
      <w:r>
        <w:rPr>
          <w:rFonts w:ascii="仿宋_GB2312" w:eastAsia="仿宋_GB2312"/>
          <w:color w:val="333333"/>
          <w:sz w:val="32"/>
          <w:szCs w:val="32"/>
        </w:rPr>
        <w:t>、</w:t>
      </w:r>
      <w:r>
        <w:rPr>
          <w:rFonts w:ascii="仿宋_GB2312" w:eastAsia="仿宋_GB2312" w:hint="eastAsia"/>
          <w:color w:val="333333"/>
          <w:sz w:val="32"/>
          <w:szCs w:val="32"/>
        </w:rPr>
        <w:t>新任务，政务公开领导小组</w:t>
      </w:r>
      <w:r>
        <w:rPr>
          <w:rFonts w:ascii="仿宋_GB2312" w:eastAsia="仿宋_GB2312"/>
          <w:color w:val="333333"/>
          <w:sz w:val="32"/>
          <w:szCs w:val="32"/>
        </w:rPr>
        <w:t>定期</w:t>
      </w:r>
      <w:r>
        <w:rPr>
          <w:rFonts w:ascii="仿宋_GB2312" w:eastAsia="仿宋_GB2312" w:hint="eastAsia"/>
          <w:color w:val="333333"/>
          <w:sz w:val="32"/>
          <w:szCs w:val="32"/>
        </w:rPr>
        <w:t>召开政务公开专题会议，局领导班子听取政府信息公开工作情况汇报，及时对全局信息公开工作做出部署、查找问题、改进不足。</w:t>
      </w:r>
    </w:p>
    <w:p w:rsidR="009018B9" w:rsidRDefault="00F508C8">
      <w:r>
        <w:rPr>
          <w:noProof/>
        </w:rPr>
        <w:drawing>
          <wp:inline distT="0" distB="0" distL="85723" distR="85723">
            <wp:extent cx="5274945" cy="331249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a:stretch>
                      <a:fillRect/>
                    </a:stretch>
                  </pic:blipFill>
                  <pic:spPr>
                    <a:xfrm>
                      <a:off x="0" y="0"/>
                      <a:ext cx="5274945" cy="3312497"/>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629"/>
        <w:rPr>
          <w:rFonts w:ascii="黑体" w:eastAsia="黑体"/>
          <w:color w:val="333333"/>
          <w:sz w:val="32"/>
          <w:szCs w:val="32"/>
        </w:rPr>
      </w:pPr>
      <w:r>
        <w:rPr>
          <w:rFonts w:ascii="黑体" w:eastAsia="黑体" w:hint="eastAsia"/>
          <w:color w:val="333333"/>
          <w:sz w:val="32"/>
          <w:szCs w:val="32"/>
        </w:rPr>
        <w:t>三、发布解读、回应社会关切以及互动交流情况</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lastRenderedPageBreak/>
        <w:t>       </w:t>
      </w:r>
      <w:r>
        <w:rPr>
          <w:rFonts w:ascii="楷体_GB2312" w:eastAsia="楷体_GB2312" w:hint="eastAsia"/>
          <w:color w:val="333333"/>
          <w:sz w:val="32"/>
          <w:szCs w:val="32"/>
        </w:rPr>
        <w:t>（一）主动发布解读，做好互动交流工作</w:t>
      </w:r>
      <w:r>
        <w:rPr>
          <w:rFonts w:ascii="楷体_GB2312" w:eastAsia="楷体_GB2312"/>
          <w:color w:val="333333"/>
          <w:sz w:val="32"/>
          <w:szCs w:val="32"/>
        </w:rPr>
        <w:t>。</w:t>
      </w:r>
      <w:r>
        <w:rPr>
          <w:rFonts w:ascii="仿宋_GB2312" w:eastAsia="仿宋_GB2312" w:hint="eastAsia"/>
          <w:color w:val="333333"/>
          <w:sz w:val="32"/>
          <w:szCs w:val="32"/>
        </w:rPr>
        <w:t>2018年全局转发上级交通部门政策解读信息 2条对涉及交通运输工作、群众比较关心的出租车服务质量信誉考核办法等政策文件进行了解读，及时利用政府信息公开平台发布。</w:t>
      </w:r>
    </w:p>
    <w:p w:rsidR="009018B9" w:rsidRDefault="00F508C8">
      <w:r>
        <w:rPr>
          <w:noProof/>
        </w:rPr>
        <w:drawing>
          <wp:inline distT="0" distB="0" distL="85723" distR="85723">
            <wp:extent cx="5274945" cy="328404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1"/>
                    <a:stretch>
                      <a:fillRect/>
                    </a:stretch>
                  </pic:blipFill>
                  <pic:spPr>
                    <a:xfrm>
                      <a:off x="0" y="0"/>
                      <a:ext cx="5274945" cy="3284048"/>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仿宋_GB2312" w:eastAsia="仿宋_GB2312"/>
          <w:color w:val="333333"/>
          <w:sz w:val="32"/>
          <w:szCs w:val="32"/>
        </w:rPr>
      </w:pPr>
      <w:r>
        <w:rPr>
          <w:rFonts w:ascii="仿宋_GB2312" w:eastAsia="仿宋_GB2312" w:hint="eastAsia"/>
          <w:color w:val="333333"/>
          <w:sz w:val="32"/>
          <w:szCs w:val="32"/>
        </w:rPr>
        <w:t>同时，我局通过市政府召开的新闻发布会通报安丘新能源公交车运营及公交线路优化情况，方便群众对相关问题进行了解，形成了良好的互动交流氛围。</w:t>
      </w:r>
    </w:p>
    <w:p w:rsidR="009018B9" w:rsidRDefault="00F508C8">
      <w:r>
        <w:rPr>
          <w:noProof/>
        </w:rPr>
        <w:lastRenderedPageBreak/>
        <w:drawing>
          <wp:inline distT="0" distB="0" distL="85723" distR="85723">
            <wp:extent cx="5274945" cy="331410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2"/>
                    <a:stretch>
                      <a:fillRect/>
                    </a:stretch>
                  </pic:blipFill>
                  <pic:spPr>
                    <a:xfrm>
                      <a:off x="0" y="0"/>
                      <a:ext cx="5274945" cy="3314101"/>
                    </a:xfrm>
                    <a:prstGeom prst="rect">
                      <a:avLst/>
                    </a:prstGeom>
                    <a:noFill/>
                    <a:ln w="9525" cap="flat" cmpd="sng">
                      <a:noFill/>
                      <a:prstDash val="solid"/>
                      <a:miter/>
                    </a:ln>
                  </pic:spPr>
                </pic:pic>
              </a:graphicData>
            </a:graphic>
          </wp:inline>
        </w:drawing>
      </w:r>
    </w:p>
    <w:p w:rsidR="009018B9" w:rsidRDefault="00F508C8">
      <w:pPr>
        <w:spacing w:line="560" w:lineRule="exact"/>
        <w:ind w:firstLine="629"/>
        <w:rPr>
          <w:rFonts w:ascii="仿宋_GB2312" w:eastAsia="仿宋_GB2312"/>
          <w:color w:val="333333"/>
          <w:sz w:val="32"/>
          <w:szCs w:val="32"/>
        </w:rPr>
      </w:pPr>
      <w:r>
        <w:rPr>
          <w:rFonts w:ascii="楷体_GB2312" w:eastAsia="楷体_GB2312" w:hint="eastAsia"/>
          <w:color w:val="333333"/>
          <w:sz w:val="32"/>
          <w:szCs w:val="32"/>
        </w:rPr>
        <w:t xml:space="preserve">（二） </w:t>
      </w:r>
      <w:r>
        <w:rPr>
          <w:rFonts w:ascii="楷体_GB2312" w:eastAsia="楷体_GB2312"/>
          <w:color w:val="333333"/>
          <w:sz w:val="32"/>
          <w:szCs w:val="32"/>
        </w:rPr>
        <w:t>积极回应社会关切</w:t>
      </w:r>
      <w:r>
        <w:rPr>
          <w:rFonts w:ascii="楷体_GB2312" w:eastAsia="楷体_GB2312" w:hint="eastAsia"/>
          <w:color w:val="333333"/>
          <w:sz w:val="32"/>
          <w:szCs w:val="32"/>
        </w:rPr>
        <w:t>。</w:t>
      </w:r>
      <w:r>
        <w:rPr>
          <w:rFonts w:ascii="仿宋_GB2312" w:eastAsia="仿宋_GB2312" w:hint="eastAsia"/>
          <w:color w:val="333333"/>
          <w:kern w:val="0"/>
          <w:sz w:val="32"/>
          <w:szCs w:val="32"/>
        </w:rPr>
        <w:t>我局严格按照建立的重大政务舆情收集和回应工作机制，对重大政务舆情及时作出回应，发布权威消息，正面引导社会舆论。</w:t>
      </w:r>
      <w:r>
        <w:rPr>
          <w:rFonts w:ascii="仿宋_GB2312" w:eastAsia="仿宋_GB2312"/>
          <w:color w:val="333333"/>
          <w:kern w:val="0"/>
          <w:sz w:val="32"/>
          <w:szCs w:val="32"/>
        </w:rPr>
        <w:t>2018年度，我局积极回应社会热点问题4个，其中，我市新引进新能源公交车200辆，在我局未发布公交运行路线的情况下，网上疯传虚假的公交线路信息，我局及时发现舆情，并通过政府网站</w:t>
      </w:r>
      <w:r>
        <w:rPr>
          <w:rFonts w:ascii="仿宋_GB2312" w:eastAsia="仿宋_GB2312"/>
          <w:color w:val="333333"/>
          <w:sz w:val="32"/>
          <w:szCs w:val="32"/>
        </w:rPr>
        <w:t>回应关切。</w:t>
      </w:r>
    </w:p>
    <w:p w:rsidR="009018B9" w:rsidRDefault="009018B9">
      <w:pPr>
        <w:spacing w:line="560" w:lineRule="exact"/>
        <w:ind w:firstLine="629"/>
        <w:rPr>
          <w:rFonts w:ascii="仿宋_GB2312" w:eastAsia="仿宋_GB2312"/>
          <w:color w:val="333333"/>
          <w:sz w:val="32"/>
          <w:szCs w:val="32"/>
        </w:rPr>
      </w:pPr>
    </w:p>
    <w:p w:rsidR="009018B9" w:rsidRDefault="009018B9">
      <w:pPr>
        <w:spacing w:line="560" w:lineRule="exact"/>
        <w:ind w:firstLine="629"/>
        <w:rPr>
          <w:rFonts w:ascii="仿宋_GB2312" w:eastAsia="仿宋_GB2312"/>
          <w:color w:val="333333"/>
          <w:sz w:val="32"/>
          <w:szCs w:val="32"/>
        </w:rPr>
      </w:pPr>
    </w:p>
    <w:p w:rsidR="009018B9" w:rsidRDefault="00F508C8">
      <w:pPr>
        <w:spacing w:line="560" w:lineRule="exact"/>
        <w:ind w:firstLine="629"/>
        <w:rPr>
          <w:rFonts w:ascii="仿宋_GB2312" w:eastAsia="仿宋_GB2312"/>
          <w:color w:val="333333"/>
          <w:kern w:val="0"/>
          <w:sz w:val="32"/>
          <w:szCs w:val="32"/>
        </w:rPr>
      </w:pPr>
      <w:r>
        <w:rPr>
          <w:rFonts w:ascii="仿宋_GB2312" w:eastAsia="仿宋_GB2312"/>
          <w:noProof/>
          <w:color w:val="333333"/>
          <w:sz w:val="32"/>
          <w:szCs w:val="32"/>
        </w:rPr>
        <w:lastRenderedPageBreak/>
        <w:drawing>
          <wp:anchor distT="0" distB="0" distL="85723" distR="85723" simplePos="0" relativeHeight="34" behindDoc="1" locked="0" layoutInCell="1" allowOverlap="1">
            <wp:simplePos x="0" y="0"/>
            <wp:positionH relativeFrom="column">
              <wp:posOffset>380365</wp:posOffset>
            </wp:positionH>
            <wp:positionV relativeFrom="paragraph">
              <wp:posOffset>-101541</wp:posOffset>
            </wp:positionV>
            <wp:extent cx="5274945" cy="3236583"/>
            <wp:effectExtent l="0" t="0" r="0" b="0"/>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a:stretch>
                      <a:fillRect/>
                    </a:stretch>
                  </pic:blipFill>
                  <pic:spPr>
                    <a:xfrm>
                      <a:off x="0" y="0"/>
                      <a:ext cx="5274945" cy="3236583"/>
                    </a:xfrm>
                    <a:prstGeom prst="rect">
                      <a:avLst/>
                    </a:prstGeom>
                    <a:noFill/>
                    <a:ln w="9525" cap="flat" cmpd="sng">
                      <a:noFill/>
                      <a:prstDash val="solid"/>
                      <a:miter/>
                    </a:ln>
                  </pic:spPr>
                </pic:pic>
              </a:graphicData>
            </a:graphic>
          </wp:anchor>
        </w:drawing>
      </w:r>
      <w:r>
        <w:rPr>
          <w:rFonts w:ascii="楷体_GB2312" w:eastAsia="楷体_GB2312" w:hint="eastAsia"/>
          <w:color w:val="333333"/>
          <w:sz w:val="32"/>
          <w:szCs w:val="32"/>
        </w:rPr>
        <w:t>（</w:t>
      </w:r>
      <w:r>
        <w:rPr>
          <w:rFonts w:ascii="楷体_GB2312" w:eastAsia="楷体_GB2312"/>
          <w:color w:val="333333"/>
          <w:sz w:val="32"/>
          <w:szCs w:val="32"/>
        </w:rPr>
        <w:t>三</w:t>
      </w:r>
      <w:r>
        <w:rPr>
          <w:rFonts w:ascii="楷体_GB2312" w:eastAsia="楷体_GB2312" w:hint="eastAsia"/>
          <w:color w:val="333333"/>
          <w:sz w:val="32"/>
          <w:szCs w:val="32"/>
        </w:rPr>
        <w:t xml:space="preserve">） </w:t>
      </w:r>
      <w:r>
        <w:rPr>
          <w:rFonts w:ascii="楷体_GB2312" w:eastAsia="楷体_GB2312"/>
          <w:color w:val="333333"/>
          <w:sz w:val="32"/>
          <w:szCs w:val="32"/>
        </w:rPr>
        <w:t>深入开展政民互动</w:t>
      </w:r>
      <w:r>
        <w:rPr>
          <w:rFonts w:ascii="楷体_GB2312" w:eastAsia="楷体_GB2312" w:hint="eastAsia"/>
          <w:color w:val="333333"/>
          <w:sz w:val="32"/>
          <w:szCs w:val="32"/>
        </w:rPr>
        <w:t>。</w:t>
      </w:r>
      <w:r>
        <w:rPr>
          <w:rFonts w:ascii="仿宋_GB2312" w:eastAsia="仿宋_GB2312" w:hint="eastAsia"/>
          <w:color w:val="333333"/>
          <w:kern w:val="0"/>
          <w:sz w:val="32"/>
          <w:szCs w:val="32"/>
        </w:rPr>
        <w:t>积极利用“12345”政务服务热线为群众答疑释惑</w:t>
      </w:r>
      <w:r>
        <w:rPr>
          <w:rFonts w:ascii="仿宋_GB2312" w:eastAsia="仿宋_GB2312"/>
          <w:color w:val="333333"/>
          <w:kern w:val="0"/>
          <w:sz w:val="32"/>
          <w:szCs w:val="32"/>
        </w:rPr>
        <w:t>、</w:t>
      </w:r>
      <w:r>
        <w:rPr>
          <w:rFonts w:ascii="仿宋_GB2312" w:eastAsia="仿宋_GB2312" w:hint="eastAsia"/>
          <w:color w:val="333333"/>
          <w:kern w:val="0"/>
          <w:sz w:val="32"/>
          <w:szCs w:val="32"/>
        </w:rPr>
        <w:t>排忧解难，2018年度共受理、答复群众来电1258多件</w:t>
      </w:r>
      <w:r>
        <w:rPr>
          <w:rFonts w:ascii="仿宋_GB2312" w:eastAsia="仿宋_GB2312"/>
          <w:color w:val="333333"/>
          <w:kern w:val="0"/>
          <w:sz w:val="32"/>
          <w:szCs w:val="32"/>
        </w:rPr>
        <w:t>；</w:t>
      </w:r>
      <w:r>
        <w:rPr>
          <w:rFonts w:ascii="仿宋_GB2312" w:eastAsia="仿宋_GB2312" w:hint="eastAsia"/>
          <w:color w:val="333333"/>
          <w:kern w:val="0"/>
          <w:sz w:val="32"/>
          <w:szCs w:val="32"/>
        </w:rPr>
        <w:t>扎实做好安丘市人民广播电台“行风在线”栏目，2018年度我局共上线2次，接听电话20多个，回答群众问题10多个</w:t>
      </w:r>
      <w:r>
        <w:rPr>
          <w:rFonts w:ascii="仿宋_GB2312" w:eastAsia="仿宋_GB2312"/>
          <w:color w:val="333333"/>
          <w:kern w:val="0"/>
          <w:sz w:val="32"/>
          <w:szCs w:val="32"/>
        </w:rPr>
        <w:t>；</w:t>
      </w:r>
      <w:r>
        <w:rPr>
          <w:rFonts w:ascii="仿宋_GB2312" w:eastAsia="仿宋_GB2312" w:hint="eastAsia"/>
          <w:color w:val="333333"/>
          <w:kern w:val="0"/>
          <w:sz w:val="32"/>
          <w:szCs w:val="32"/>
        </w:rPr>
        <w:t>积极借助政务微博微信等新媒体平台，开展互动交流，畅通政民互动渠道。</w:t>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四、重点领域政府信息公开工作推进情况和公开情况</w:t>
      </w:r>
    </w:p>
    <w:p w:rsidR="009018B9" w:rsidRDefault="00F508C8">
      <w:pPr>
        <w:pStyle w:val="a5"/>
        <w:numPr>
          <w:ilvl w:val="0"/>
          <w:numId w:val="1"/>
        </w:numPr>
        <w:spacing w:line="560" w:lineRule="exact"/>
        <w:ind w:left="0" w:firstLine="640"/>
        <w:rPr>
          <w:rFonts w:ascii="仿宋_GB2312" w:eastAsia="仿宋_GB2312"/>
          <w:color w:val="333333"/>
          <w:sz w:val="32"/>
          <w:szCs w:val="32"/>
        </w:rPr>
      </w:pPr>
      <w:r>
        <w:rPr>
          <w:rFonts w:ascii="楷体_GB2312" w:eastAsia="楷体_GB2312"/>
          <w:color w:val="333333"/>
          <w:sz w:val="32"/>
          <w:szCs w:val="32"/>
        </w:rPr>
        <w:t>财政审计信息公开情况。</w:t>
      </w:r>
      <w:r>
        <w:rPr>
          <w:rFonts w:ascii="仿宋_GB2312" w:eastAsia="仿宋_GB2312" w:hint="eastAsia"/>
          <w:color w:val="333333"/>
          <w:sz w:val="32"/>
          <w:szCs w:val="32"/>
        </w:rPr>
        <w:t>2018年</w:t>
      </w:r>
      <w:r>
        <w:rPr>
          <w:rFonts w:ascii="仿宋_GB2312" w:eastAsia="仿宋_GB2312"/>
          <w:color w:val="333333"/>
          <w:sz w:val="32"/>
          <w:szCs w:val="32"/>
        </w:rPr>
        <w:t>2</w:t>
      </w:r>
      <w:r>
        <w:rPr>
          <w:rFonts w:ascii="仿宋_GB2312" w:eastAsia="仿宋_GB2312" w:hint="eastAsia"/>
          <w:color w:val="333333"/>
          <w:sz w:val="32"/>
          <w:szCs w:val="32"/>
        </w:rPr>
        <w:t>月份我局</w:t>
      </w:r>
      <w:r>
        <w:rPr>
          <w:rFonts w:ascii="仿宋_GB2312" w:eastAsia="仿宋_GB2312"/>
          <w:color w:val="333333"/>
          <w:sz w:val="32"/>
          <w:szCs w:val="32"/>
        </w:rPr>
        <w:t>通过政府网站及时</w:t>
      </w:r>
      <w:r>
        <w:rPr>
          <w:rFonts w:ascii="仿宋_GB2312" w:eastAsia="仿宋_GB2312" w:hint="eastAsia"/>
          <w:color w:val="333333"/>
          <w:sz w:val="32"/>
          <w:szCs w:val="32"/>
        </w:rPr>
        <w:t>公开了2018年部门预算和“三公”经费预算信息；</w:t>
      </w:r>
      <w:r>
        <w:rPr>
          <w:rFonts w:ascii="仿宋_GB2312" w:eastAsia="仿宋_GB2312"/>
          <w:color w:val="333333"/>
          <w:sz w:val="32"/>
          <w:szCs w:val="32"/>
        </w:rPr>
        <w:t>8</w:t>
      </w:r>
      <w:r>
        <w:rPr>
          <w:rFonts w:ascii="仿宋_GB2312" w:eastAsia="仿宋_GB2312" w:hint="eastAsia"/>
          <w:color w:val="333333"/>
          <w:sz w:val="32"/>
          <w:szCs w:val="32"/>
        </w:rPr>
        <w:t>月份</w:t>
      </w:r>
      <w:r>
        <w:rPr>
          <w:rFonts w:ascii="仿宋_GB2312" w:eastAsia="仿宋_GB2312"/>
          <w:color w:val="333333"/>
          <w:sz w:val="32"/>
          <w:szCs w:val="32"/>
        </w:rPr>
        <w:t>，</w:t>
      </w:r>
      <w:r>
        <w:rPr>
          <w:rFonts w:ascii="仿宋_GB2312" w:eastAsia="仿宋_GB2312" w:hint="eastAsia"/>
          <w:color w:val="333333"/>
          <w:sz w:val="32"/>
          <w:szCs w:val="32"/>
        </w:rPr>
        <w:t>我局公开了2017年度部门决算和“三公”经费决算信息。</w:t>
      </w:r>
    </w:p>
    <w:p w:rsidR="009018B9" w:rsidRDefault="00F508C8">
      <w:r>
        <w:rPr>
          <w:noProof/>
        </w:rPr>
        <w:lastRenderedPageBreak/>
        <w:drawing>
          <wp:inline distT="0" distB="0" distL="85723" distR="85723">
            <wp:extent cx="5274945" cy="2226586"/>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a:stretch>
                      <a:fillRect/>
                    </a:stretch>
                  </pic:blipFill>
                  <pic:spPr>
                    <a:xfrm>
                      <a:off x="0" y="0"/>
                      <a:ext cx="5274945" cy="2226586"/>
                    </a:xfrm>
                    <a:prstGeom prst="rect">
                      <a:avLst/>
                    </a:prstGeom>
                    <a:noFill/>
                    <a:ln w="9525" cap="flat" cmpd="sng">
                      <a:noFill/>
                      <a:prstDash val="solid"/>
                      <a:miter/>
                    </a:ln>
                  </pic:spPr>
                </pic:pic>
              </a:graphicData>
            </a:graphic>
          </wp:inline>
        </w:drawing>
      </w:r>
    </w:p>
    <w:p w:rsidR="009018B9" w:rsidRDefault="00F508C8">
      <w:pPr>
        <w:ind w:firstLineChars="200" w:firstLine="640"/>
        <w:rPr>
          <w:rFonts w:ascii="仿宋_GB2312" w:eastAsia="仿宋_GB2312"/>
          <w:color w:val="333333"/>
          <w:kern w:val="0"/>
          <w:sz w:val="32"/>
          <w:szCs w:val="32"/>
        </w:rPr>
      </w:pPr>
      <w:r>
        <w:rPr>
          <w:rFonts w:ascii="楷体_GB2312" w:eastAsia="楷体_GB2312"/>
          <w:color w:val="333333"/>
          <w:kern w:val="0"/>
          <w:sz w:val="32"/>
          <w:szCs w:val="32"/>
        </w:rPr>
        <w:t>（二）市政服务信息公开情况。</w:t>
      </w:r>
      <w:r>
        <w:rPr>
          <w:rFonts w:ascii="仿宋_GB2312" w:eastAsia="仿宋_GB2312" w:hint="eastAsia"/>
          <w:color w:val="333333"/>
          <w:kern w:val="0"/>
          <w:sz w:val="32"/>
          <w:szCs w:val="32"/>
        </w:rPr>
        <w:t>2018年度，我局</w:t>
      </w:r>
      <w:r>
        <w:rPr>
          <w:rFonts w:ascii="仿宋_GB2312" w:eastAsia="仿宋_GB2312"/>
          <w:color w:val="333333"/>
          <w:kern w:val="0"/>
          <w:sz w:val="32"/>
          <w:szCs w:val="32"/>
        </w:rPr>
        <w:t>及时公开</w:t>
      </w:r>
      <w:r>
        <w:rPr>
          <w:rFonts w:ascii="仿宋_GB2312" w:eastAsia="仿宋_GB2312" w:hint="eastAsia"/>
          <w:color w:val="333333"/>
          <w:kern w:val="0"/>
          <w:sz w:val="32"/>
          <w:szCs w:val="32"/>
        </w:rPr>
        <w:t>城市交通信息1</w:t>
      </w:r>
      <w:r>
        <w:rPr>
          <w:rFonts w:ascii="仿宋_GB2312" w:eastAsia="仿宋_GB2312"/>
          <w:color w:val="333333"/>
          <w:kern w:val="0"/>
          <w:sz w:val="32"/>
          <w:szCs w:val="32"/>
        </w:rPr>
        <w:t>3</w:t>
      </w:r>
      <w:r>
        <w:rPr>
          <w:rFonts w:ascii="仿宋_GB2312" w:eastAsia="仿宋_GB2312" w:hint="eastAsia"/>
          <w:color w:val="333333"/>
          <w:kern w:val="0"/>
          <w:sz w:val="32"/>
          <w:szCs w:val="32"/>
        </w:rPr>
        <w:t>条。</w:t>
      </w:r>
    </w:p>
    <w:p w:rsidR="009018B9" w:rsidRDefault="00F508C8">
      <w:pPr>
        <w:ind w:firstLineChars="200" w:firstLine="640"/>
        <w:rPr>
          <w:rFonts w:ascii="仿宋_GB2312" w:eastAsia="仿宋_GB2312"/>
          <w:color w:val="333333"/>
          <w:kern w:val="0"/>
          <w:sz w:val="32"/>
          <w:szCs w:val="32"/>
        </w:rPr>
      </w:pPr>
      <w:r>
        <w:rPr>
          <w:rFonts w:ascii="仿宋_GB2312" w:eastAsia="仿宋_GB2312" w:hint="eastAsia"/>
          <w:noProof/>
          <w:color w:val="333333"/>
          <w:kern w:val="0"/>
          <w:sz w:val="32"/>
          <w:szCs w:val="32"/>
        </w:rPr>
        <w:drawing>
          <wp:inline distT="0" distB="0" distL="85723" distR="85723">
            <wp:extent cx="5274945" cy="322049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15"/>
                    <a:stretch>
                      <a:fillRect/>
                    </a:stretch>
                  </pic:blipFill>
                  <pic:spPr>
                    <a:xfrm>
                      <a:off x="0" y="0"/>
                      <a:ext cx="5274945" cy="3220491"/>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仿宋_GB2312" w:eastAsia="仿宋_GB2312"/>
          <w:color w:val="333333"/>
          <w:sz w:val="32"/>
          <w:szCs w:val="32"/>
        </w:rPr>
      </w:pPr>
      <w:r>
        <w:rPr>
          <w:rFonts w:ascii="楷体_GB2312" w:eastAsia="楷体_GB2312" w:hint="eastAsia"/>
          <w:color w:val="333333"/>
          <w:sz w:val="32"/>
          <w:szCs w:val="32"/>
        </w:rPr>
        <w:t>(</w:t>
      </w:r>
      <w:r>
        <w:rPr>
          <w:rFonts w:ascii="楷体_GB2312" w:eastAsia="楷体_GB2312"/>
          <w:color w:val="333333"/>
          <w:sz w:val="32"/>
          <w:szCs w:val="32"/>
        </w:rPr>
        <w:t>三</w:t>
      </w:r>
      <w:r>
        <w:rPr>
          <w:rFonts w:ascii="楷体_GB2312" w:eastAsia="楷体_GB2312" w:hint="eastAsia"/>
          <w:color w:val="333333"/>
          <w:sz w:val="32"/>
          <w:szCs w:val="32"/>
        </w:rPr>
        <w:t>)</w:t>
      </w:r>
      <w:r>
        <w:rPr>
          <w:rFonts w:ascii="楷体_GB2312" w:eastAsia="楷体_GB2312"/>
          <w:color w:val="333333"/>
          <w:sz w:val="32"/>
          <w:szCs w:val="32"/>
        </w:rPr>
        <w:t>重大建设项目信息公开情况。</w:t>
      </w:r>
      <w:r>
        <w:rPr>
          <w:rFonts w:ascii="仿宋_GB2312" w:eastAsia="仿宋_GB2312"/>
          <w:color w:val="333333"/>
          <w:sz w:val="32"/>
          <w:szCs w:val="32"/>
        </w:rPr>
        <w:t>2018</w:t>
      </w:r>
      <w:r>
        <w:rPr>
          <w:rFonts w:ascii="仿宋_GB2312" w:eastAsia="仿宋_GB2312" w:hint="eastAsia"/>
          <w:color w:val="333333"/>
          <w:sz w:val="32"/>
          <w:szCs w:val="32"/>
        </w:rPr>
        <w:t>年度，我局</w:t>
      </w:r>
      <w:r>
        <w:rPr>
          <w:rFonts w:ascii="仿宋_GB2312" w:eastAsia="仿宋_GB2312"/>
          <w:color w:val="333333"/>
          <w:sz w:val="32"/>
          <w:szCs w:val="32"/>
        </w:rPr>
        <w:t>将农村公路建设改造进展情况相关文件通过政府网站及时公开。</w:t>
      </w:r>
    </w:p>
    <w:p w:rsidR="009018B9" w:rsidRDefault="00F508C8">
      <w:r>
        <w:rPr>
          <w:noProof/>
        </w:rPr>
        <w:lastRenderedPageBreak/>
        <w:drawing>
          <wp:inline distT="0" distB="0" distL="85723" distR="85723">
            <wp:extent cx="5274945" cy="40450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6"/>
                    <a:stretch>
                      <a:fillRect/>
                    </a:stretch>
                  </pic:blipFill>
                  <pic:spPr>
                    <a:xfrm>
                      <a:off x="0" y="0"/>
                      <a:ext cx="5274945" cy="4045035"/>
                    </a:xfrm>
                    <a:prstGeom prst="rect">
                      <a:avLst/>
                    </a:prstGeom>
                    <a:noFill/>
                    <a:ln w="9525" cap="flat" cmpd="sng">
                      <a:noFill/>
                      <a:prstDash val="solid"/>
                      <a:miter/>
                    </a:ln>
                  </pic:spPr>
                </pic:pic>
              </a:graphicData>
            </a:graphic>
          </wp:inline>
        </w:drawing>
      </w:r>
    </w:p>
    <w:p w:rsidR="009018B9" w:rsidRDefault="00F508C8">
      <w:pPr>
        <w:ind w:firstLineChars="200" w:firstLine="640"/>
        <w:rPr>
          <w:rFonts w:ascii="仿宋_GB2312" w:eastAsia="仿宋_GB2312"/>
          <w:color w:val="333333"/>
          <w:kern w:val="0"/>
          <w:sz w:val="32"/>
          <w:szCs w:val="32"/>
        </w:rPr>
      </w:pPr>
      <w:r>
        <w:rPr>
          <w:rFonts w:ascii="楷体_GB2312" w:eastAsia="楷体_GB2312"/>
          <w:color w:val="333333"/>
          <w:kern w:val="0"/>
          <w:sz w:val="32"/>
          <w:szCs w:val="32"/>
        </w:rPr>
        <w:t>（四）公共资源配置信息公开情况。</w:t>
      </w:r>
      <w:r>
        <w:rPr>
          <w:rFonts w:ascii="仿宋_GB2312" w:eastAsia="仿宋_GB2312"/>
          <w:color w:val="333333"/>
          <w:kern w:val="0"/>
          <w:sz w:val="32"/>
          <w:szCs w:val="32"/>
        </w:rPr>
        <w:t>2018年度，我局将农村公路建设项目通过政府网站及时公开。</w:t>
      </w:r>
    </w:p>
    <w:p w:rsidR="009018B9" w:rsidRDefault="00F508C8">
      <w:pPr>
        <w:ind w:firstLineChars="200" w:firstLine="640"/>
        <w:rPr>
          <w:rFonts w:ascii="仿宋_GB2312" w:eastAsia="仿宋_GB2312"/>
          <w:color w:val="333333"/>
          <w:kern w:val="0"/>
          <w:sz w:val="32"/>
          <w:szCs w:val="32"/>
        </w:rPr>
      </w:pPr>
      <w:r>
        <w:rPr>
          <w:rFonts w:ascii="仿宋_GB2312" w:eastAsia="仿宋_GB2312"/>
          <w:noProof/>
          <w:color w:val="333333"/>
          <w:kern w:val="0"/>
          <w:sz w:val="32"/>
          <w:szCs w:val="32"/>
        </w:rPr>
        <w:drawing>
          <wp:inline distT="0" distB="0" distL="85723" distR="85723">
            <wp:extent cx="5274945" cy="2108586"/>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17"/>
                    <a:stretch>
                      <a:fillRect/>
                    </a:stretch>
                  </pic:blipFill>
                  <pic:spPr>
                    <a:xfrm>
                      <a:off x="0" y="0"/>
                      <a:ext cx="5274945" cy="2108586"/>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五、主动公开政府信息以及公开平台建设情况</w:t>
      </w:r>
    </w:p>
    <w:p w:rsidR="009018B9" w:rsidRDefault="00F508C8">
      <w:pPr>
        <w:pStyle w:val="a5"/>
        <w:spacing w:line="560" w:lineRule="exact"/>
        <w:ind w:firstLineChars="200" w:firstLine="640"/>
        <w:rPr>
          <w:rFonts w:ascii="楷体_GB2312" w:eastAsia="楷体_GB2312"/>
          <w:color w:val="333333"/>
          <w:sz w:val="32"/>
          <w:szCs w:val="32"/>
        </w:rPr>
      </w:pPr>
      <w:r>
        <w:rPr>
          <w:rFonts w:ascii="楷体_GB2312" w:eastAsia="楷体_GB2312" w:hint="eastAsia"/>
          <w:color w:val="333333"/>
          <w:sz w:val="32"/>
          <w:szCs w:val="32"/>
        </w:rPr>
        <w:t>(一)公开的主要内容</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lastRenderedPageBreak/>
        <w:t>       </w:t>
      </w:r>
      <w:r>
        <w:rPr>
          <w:rFonts w:ascii="仿宋_GB2312" w:eastAsia="仿宋_GB2312" w:hint="eastAsia"/>
          <w:color w:val="333333"/>
          <w:sz w:val="32"/>
          <w:szCs w:val="32"/>
        </w:rPr>
        <w:t>2018年，我局对政府信息进行了梳理和编目，主动公开政府信息371条。其中，规范性文件0件；通过不同渠道和方式公开信息371条。</w:t>
      </w:r>
    </w:p>
    <w:p w:rsidR="009018B9" w:rsidRDefault="00F508C8">
      <w:pPr>
        <w:pStyle w:val="a5"/>
        <w:spacing w:line="560" w:lineRule="exact"/>
        <w:ind w:firstLineChars="200" w:firstLine="640"/>
        <w:rPr>
          <w:rFonts w:ascii="楷体_GB2312" w:eastAsia="楷体_GB2312"/>
          <w:color w:val="333333"/>
          <w:sz w:val="32"/>
          <w:szCs w:val="32"/>
        </w:rPr>
      </w:pPr>
      <w:r>
        <w:rPr>
          <w:rFonts w:ascii="楷体_GB2312" w:eastAsia="楷体_GB2312" w:hint="eastAsia"/>
          <w:color w:val="333333"/>
          <w:sz w:val="32"/>
          <w:szCs w:val="32"/>
        </w:rPr>
        <w:t>(</w:t>
      </w:r>
      <w:r>
        <w:rPr>
          <w:rFonts w:ascii="楷体_GB2312" w:eastAsia="楷体_GB2312"/>
          <w:color w:val="333333"/>
          <w:sz w:val="32"/>
          <w:szCs w:val="32"/>
        </w:rPr>
        <w:t>二</w:t>
      </w:r>
      <w:r>
        <w:rPr>
          <w:rFonts w:ascii="楷体_GB2312" w:eastAsia="楷体_GB2312" w:hint="eastAsia"/>
          <w:color w:val="333333"/>
          <w:sz w:val="32"/>
          <w:szCs w:val="32"/>
        </w:rPr>
        <w:t>)公开的主要内容</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仿宋_GB2312" w:eastAsia="仿宋_GB2312" w:hint="eastAsia"/>
          <w:color w:val="333333"/>
          <w:sz w:val="32"/>
          <w:szCs w:val="32"/>
        </w:rPr>
        <w:t>1、互联网。在安丘市市人民政府门户网的政府信息公开专栏下设安丘市交通运输局信息公开栏目，市民通过子栏目可以查阅主动公开的政府信息。</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仿宋_GB2312" w:eastAsia="仿宋_GB2312" w:hint="eastAsia"/>
          <w:color w:val="333333"/>
          <w:sz w:val="32"/>
          <w:szCs w:val="32"/>
        </w:rPr>
        <w:t>2、政务微信、政务微博。我局通过安丘智慧交通政务微信、微博，定期或不定期发布安丘市交通运输工作动态、工作成果等社会公众关心的问题。</w:t>
      </w:r>
    </w:p>
    <w:p w:rsidR="009018B9" w:rsidRDefault="00F508C8">
      <w:pPr>
        <w:pStyle w:val="a5"/>
        <w:spacing w:line="560" w:lineRule="exact"/>
        <w:rPr>
          <w:rFonts w:ascii="仿宋_GB2312" w:eastAsia="仿宋_GB2312"/>
          <w:color w:val="333333"/>
          <w:sz w:val="32"/>
          <w:szCs w:val="32"/>
        </w:rPr>
      </w:pPr>
      <w:r>
        <w:rPr>
          <w:rFonts w:ascii="仿宋_GB2312" w:eastAsia="仿宋_GB2312" w:hint="eastAsia"/>
          <w:color w:val="333333"/>
          <w:sz w:val="32"/>
          <w:szCs w:val="32"/>
        </w:rPr>
        <w:t xml:space="preserve">　　3、政务公开栏。在局</w:t>
      </w:r>
      <w:r>
        <w:rPr>
          <w:rFonts w:ascii="仿宋_GB2312" w:eastAsia="仿宋_GB2312"/>
          <w:color w:val="333333"/>
          <w:sz w:val="32"/>
          <w:szCs w:val="32"/>
        </w:rPr>
        <w:t>办公楼一楼</w:t>
      </w:r>
      <w:r>
        <w:rPr>
          <w:rFonts w:ascii="仿宋_GB2312" w:eastAsia="仿宋_GB2312" w:hint="eastAsia"/>
          <w:color w:val="333333"/>
          <w:sz w:val="32"/>
          <w:szCs w:val="32"/>
        </w:rPr>
        <w:t>设置政务公开栏，设置交通服务指南、交通新闻要闻、办事程序、出行信息、工作动态等内容，使其成为社会和市民了解交通运输的窗口。</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楷体_GB2312" w:eastAsia="楷体_GB2312" w:hint="eastAsia"/>
          <w:color w:val="333333"/>
          <w:sz w:val="32"/>
          <w:szCs w:val="32"/>
        </w:rPr>
        <w:t>（三）公开平台建设情况。</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仿宋_GB2312" w:eastAsia="仿宋_GB2312" w:hint="eastAsia"/>
          <w:color w:val="333333"/>
          <w:sz w:val="32"/>
          <w:szCs w:val="32"/>
        </w:rPr>
        <w:t>平台搭建日益完备，我局</w:t>
      </w:r>
      <w:r>
        <w:rPr>
          <w:rFonts w:ascii="仿宋_GB2312" w:eastAsia="仿宋_GB2312"/>
          <w:color w:val="333333"/>
          <w:sz w:val="32"/>
          <w:szCs w:val="32"/>
        </w:rPr>
        <w:t>及时通过</w:t>
      </w:r>
      <w:r>
        <w:rPr>
          <w:rFonts w:ascii="仿宋_GB2312" w:eastAsia="仿宋_GB2312" w:hint="eastAsia"/>
          <w:color w:val="333333"/>
          <w:sz w:val="32"/>
          <w:szCs w:val="32"/>
        </w:rPr>
        <w:t>政务微信公众号（安丘智慧交通）和政务微博（安丘智慧交通）</w:t>
      </w:r>
      <w:r>
        <w:rPr>
          <w:rFonts w:ascii="仿宋_GB2312" w:eastAsia="仿宋_GB2312"/>
          <w:color w:val="333333"/>
          <w:sz w:val="32"/>
          <w:szCs w:val="32"/>
        </w:rPr>
        <w:t>公布交通有关信息</w:t>
      </w:r>
      <w:r>
        <w:rPr>
          <w:rFonts w:ascii="仿宋_GB2312" w:eastAsia="仿宋_GB2312" w:hint="eastAsia"/>
          <w:color w:val="333333"/>
          <w:sz w:val="32"/>
          <w:szCs w:val="32"/>
        </w:rPr>
        <w:t>。</w:t>
      </w:r>
    </w:p>
    <w:p w:rsidR="00911C53" w:rsidRDefault="00F508C8" w:rsidP="00911C53">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六、建议提案办理结果公开情况</w:t>
      </w:r>
    </w:p>
    <w:p w:rsidR="009018B9" w:rsidRPr="00911C53" w:rsidRDefault="00F508C8" w:rsidP="00911C53">
      <w:pPr>
        <w:pStyle w:val="a5"/>
        <w:spacing w:line="560" w:lineRule="exact"/>
        <w:ind w:firstLineChars="200" w:firstLine="640"/>
        <w:rPr>
          <w:rFonts w:ascii="黑体" w:eastAsia="黑体"/>
          <w:color w:val="333333"/>
          <w:sz w:val="32"/>
          <w:szCs w:val="32"/>
        </w:rPr>
      </w:pPr>
      <w:r>
        <w:rPr>
          <w:rFonts w:ascii="仿宋_GB2312" w:eastAsia="仿宋_GB2312" w:hint="eastAsia"/>
          <w:color w:val="333333"/>
          <w:sz w:val="32"/>
          <w:szCs w:val="32"/>
        </w:rPr>
        <w:t>2018年</w:t>
      </w:r>
      <w:r>
        <w:rPr>
          <w:rFonts w:ascii="仿宋_GB2312" w:eastAsia="仿宋_GB2312"/>
          <w:color w:val="333333"/>
          <w:sz w:val="32"/>
          <w:szCs w:val="32"/>
        </w:rPr>
        <w:t>，</w:t>
      </w:r>
      <w:r>
        <w:rPr>
          <w:rFonts w:ascii="仿宋_GB2312" w:eastAsia="仿宋_GB2312" w:hint="eastAsia"/>
          <w:color w:val="333333"/>
          <w:sz w:val="32"/>
          <w:szCs w:val="32"/>
        </w:rPr>
        <w:t>我局共收到市十八届人大二次会议人大代表建议8件，自4月中旬开始分别由局领导班子成员带队，有关科室、专家参与，分头到兴安、新安、辉渠、金冢子、凌河、开发区等镇街区与人大代表进行了面对面的交流和答复，8件人大建议答复满意率、见面率均为100%，并将办理结果及时通过政府门户网站进行了公开。</w:t>
      </w:r>
    </w:p>
    <w:p w:rsidR="009018B9" w:rsidRDefault="009018B9"/>
    <w:p w:rsidR="009018B9" w:rsidRDefault="00F508C8">
      <w:r>
        <w:rPr>
          <w:noProof/>
        </w:rPr>
        <w:lastRenderedPageBreak/>
        <w:drawing>
          <wp:inline distT="0" distB="0" distL="85723" distR="85723">
            <wp:extent cx="5274945" cy="33584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pic:nvPicPr>
                  <pic:blipFill>
                    <a:blip r:embed="rId18"/>
                    <a:stretch>
                      <a:fillRect/>
                    </a:stretch>
                  </pic:blipFill>
                  <pic:spPr>
                    <a:xfrm>
                      <a:off x="0" y="0"/>
                      <a:ext cx="5274945" cy="3358491"/>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仿宋_GB2312" w:eastAsia="仿宋_GB2312"/>
          <w:color w:val="333333"/>
          <w:sz w:val="32"/>
          <w:szCs w:val="32"/>
        </w:rPr>
      </w:pPr>
      <w:r>
        <w:rPr>
          <w:rFonts w:ascii="仿宋_GB2312" w:eastAsia="仿宋_GB2312" w:hint="eastAsia"/>
          <w:color w:val="333333"/>
          <w:sz w:val="32"/>
          <w:szCs w:val="32"/>
        </w:rPr>
        <w:t>2018年</w:t>
      </w:r>
      <w:r>
        <w:rPr>
          <w:rFonts w:ascii="仿宋_GB2312" w:eastAsia="仿宋_GB2312"/>
          <w:color w:val="333333"/>
          <w:sz w:val="32"/>
          <w:szCs w:val="32"/>
        </w:rPr>
        <w:t>，</w:t>
      </w:r>
      <w:r>
        <w:rPr>
          <w:rFonts w:ascii="仿宋_GB2312" w:eastAsia="仿宋_GB2312" w:hint="eastAsia"/>
          <w:color w:val="333333"/>
          <w:sz w:val="32"/>
          <w:szCs w:val="32"/>
        </w:rPr>
        <w:t>我局共收到市政协十届二次会议政协委员提案11件，主动向社会公开委员提案办理结果信息11件。</w:t>
      </w:r>
    </w:p>
    <w:p w:rsidR="009018B9" w:rsidRDefault="00F508C8">
      <w:r>
        <w:rPr>
          <w:noProof/>
        </w:rPr>
        <w:drawing>
          <wp:inline distT="0" distB="0" distL="85723" distR="85723">
            <wp:extent cx="5274945" cy="2542029"/>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19"/>
                    <a:stretch>
                      <a:fillRect/>
                    </a:stretch>
                  </pic:blipFill>
                  <pic:spPr>
                    <a:xfrm>
                      <a:off x="0" y="0"/>
                      <a:ext cx="5274945" cy="2542029"/>
                    </a:xfrm>
                    <a:prstGeom prst="rect">
                      <a:avLst/>
                    </a:prstGeom>
                    <a:noFill/>
                    <a:ln w="9525" cap="flat" cmpd="sng">
                      <a:noFill/>
                      <a:prstDash val="solid"/>
                      <a:miter/>
                    </a:ln>
                  </pic:spPr>
                </pic:pic>
              </a:graphicData>
            </a:graphic>
          </wp:inline>
        </w:drawing>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七、政府信息公开申请的办理情况</w:t>
      </w:r>
    </w:p>
    <w:p w:rsidR="009018B9" w:rsidRPr="00A822C8" w:rsidRDefault="003136B3" w:rsidP="003136B3">
      <w:pPr>
        <w:pStyle w:val="a5"/>
        <w:spacing w:line="560" w:lineRule="exact"/>
        <w:ind w:firstLine="630"/>
        <w:rPr>
          <w:rFonts w:ascii="仿宋_GB2312" w:eastAsia="仿宋_GB2312"/>
          <w:color w:val="333333"/>
          <w:sz w:val="32"/>
          <w:szCs w:val="32"/>
        </w:rPr>
      </w:pPr>
      <w:r w:rsidRPr="00250CB4">
        <w:rPr>
          <w:rFonts w:ascii="楷体_GB2312" w:eastAsia="楷体_GB2312" w:hint="eastAsia"/>
          <w:color w:val="333333"/>
          <w:sz w:val="32"/>
          <w:szCs w:val="32"/>
        </w:rPr>
        <w:t>(一)依申请公开情况。</w:t>
      </w:r>
      <w:r w:rsidR="00F508C8">
        <w:rPr>
          <w:rFonts w:ascii="仿宋_GB2312" w:eastAsia="仿宋_GB2312" w:hint="eastAsia"/>
          <w:color w:val="333333"/>
          <w:sz w:val="32"/>
          <w:szCs w:val="32"/>
        </w:rPr>
        <w:t xml:space="preserve">为规范依申请政府信息处理流程， </w:t>
      </w:r>
      <w:r w:rsidR="00F508C8">
        <w:rPr>
          <w:rFonts w:ascii="仿宋_GB2312" w:eastAsia="仿宋_GB2312"/>
          <w:color w:val="333333"/>
          <w:sz w:val="32"/>
          <w:szCs w:val="32"/>
        </w:rPr>
        <w:t>我局严格按照</w:t>
      </w:r>
      <w:r w:rsidR="00F508C8">
        <w:rPr>
          <w:rFonts w:ascii="仿宋_GB2312" w:eastAsia="仿宋_GB2312" w:hint="eastAsia"/>
          <w:color w:val="333333"/>
          <w:sz w:val="32"/>
          <w:szCs w:val="32"/>
        </w:rPr>
        <w:t>《安丘市交通运输局依申请政府信息公开制度》</w:t>
      </w:r>
      <w:r w:rsidR="00F508C8">
        <w:rPr>
          <w:rFonts w:ascii="仿宋_GB2312" w:eastAsia="仿宋_GB2312"/>
          <w:color w:val="333333"/>
          <w:sz w:val="32"/>
          <w:szCs w:val="32"/>
        </w:rPr>
        <w:t>要求</w:t>
      </w:r>
      <w:r w:rsidR="00F508C8">
        <w:rPr>
          <w:rFonts w:ascii="仿宋_GB2312" w:eastAsia="仿宋_GB2312" w:hint="eastAsia"/>
          <w:color w:val="333333"/>
          <w:sz w:val="32"/>
          <w:szCs w:val="32"/>
        </w:rPr>
        <w:t>，使受理政府信息公开申请有章可循。2018年度</w:t>
      </w:r>
      <w:r w:rsidR="00F508C8">
        <w:rPr>
          <w:rFonts w:ascii="仿宋_GB2312" w:eastAsia="仿宋_GB2312"/>
          <w:color w:val="333333"/>
          <w:sz w:val="32"/>
          <w:szCs w:val="32"/>
        </w:rPr>
        <w:t>，</w:t>
      </w:r>
      <w:r w:rsidR="00F508C8">
        <w:rPr>
          <w:rFonts w:ascii="仿宋_GB2312" w:eastAsia="仿宋_GB2312" w:hint="eastAsia"/>
          <w:color w:val="333333"/>
          <w:sz w:val="32"/>
          <w:szCs w:val="32"/>
        </w:rPr>
        <w:t>安丘市交通运输局未收到依申请公开信息申请。</w:t>
      </w:r>
    </w:p>
    <w:p w:rsidR="00A822C8" w:rsidRPr="00A822C8" w:rsidRDefault="00A822C8" w:rsidP="00A822C8">
      <w:pPr>
        <w:pStyle w:val="a5"/>
        <w:spacing w:line="560" w:lineRule="exact"/>
        <w:ind w:firstLineChars="200" w:firstLine="640"/>
        <w:rPr>
          <w:rFonts w:ascii="仿宋_GB2312" w:eastAsia="仿宋_GB2312"/>
          <w:color w:val="333333"/>
          <w:sz w:val="32"/>
          <w:szCs w:val="32"/>
        </w:rPr>
      </w:pPr>
      <w:r w:rsidRPr="00250CB4">
        <w:rPr>
          <w:rFonts w:ascii="楷体_GB2312" w:eastAsia="楷体_GB2312" w:hint="eastAsia"/>
          <w:color w:val="333333"/>
          <w:sz w:val="32"/>
          <w:szCs w:val="32"/>
        </w:rPr>
        <w:lastRenderedPageBreak/>
        <w:t>（二）收费和减免情况。</w:t>
      </w:r>
      <w:r w:rsidRPr="00A822C8">
        <w:rPr>
          <w:rFonts w:ascii="仿宋_GB2312" w:eastAsia="仿宋_GB2312" w:hint="eastAsia"/>
          <w:color w:val="333333"/>
          <w:sz w:val="32"/>
          <w:szCs w:val="32"/>
        </w:rPr>
        <w:t>根据《关于清理规范一批行政事业性收费有关政策的通知》（财税〔2017〕20号）规定，本年度</w:t>
      </w:r>
      <w:r w:rsidR="001A5A3F">
        <w:rPr>
          <w:rFonts w:ascii="仿宋_GB2312" w:eastAsia="仿宋_GB2312" w:hint="eastAsia"/>
          <w:color w:val="333333"/>
          <w:sz w:val="32"/>
          <w:szCs w:val="32"/>
        </w:rPr>
        <w:t>我局</w:t>
      </w:r>
      <w:r w:rsidRPr="00A822C8">
        <w:rPr>
          <w:rFonts w:ascii="仿宋_GB2312" w:eastAsia="仿宋_GB2312" w:hint="eastAsia"/>
          <w:color w:val="333333"/>
          <w:sz w:val="32"/>
          <w:szCs w:val="32"/>
        </w:rPr>
        <w:t>依申请公开政府信息没有收取任何费用，包括：检索费，复制费（含案卷材料复制费），邮寄费。</w:t>
      </w:r>
    </w:p>
    <w:p w:rsidR="009018B9" w:rsidRDefault="00F508C8">
      <w:pPr>
        <w:pStyle w:val="a5"/>
        <w:spacing w:line="560" w:lineRule="exact"/>
        <w:rPr>
          <w:rFonts w:ascii="黑体" w:eastAsia="黑体"/>
          <w:color w:val="333333"/>
          <w:sz w:val="32"/>
          <w:szCs w:val="32"/>
        </w:rPr>
      </w:pPr>
      <w:r>
        <w:rPr>
          <w:rFonts w:ascii="仿宋_GB2312" w:eastAsia="仿宋_GB2312" w:hint="eastAsia"/>
          <w:color w:val="333333"/>
          <w:sz w:val="32"/>
          <w:szCs w:val="32"/>
        </w:rPr>
        <w:t xml:space="preserve">　　</w:t>
      </w:r>
      <w:r>
        <w:rPr>
          <w:rFonts w:ascii="黑体" w:eastAsia="黑体" w:hint="eastAsia"/>
          <w:color w:val="333333"/>
          <w:sz w:val="32"/>
          <w:szCs w:val="32"/>
        </w:rPr>
        <w:t>八、因政府信息公开申请提起行政复议、行政诉讼的情况</w:t>
      </w:r>
    </w:p>
    <w:p w:rsidR="009018B9" w:rsidRDefault="00F508C8">
      <w:pPr>
        <w:pStyle w:val="a5"/>
        <w:spacing w:line="560" w:lineRule="exact"/>
        <w:rPr>
          <w:rFonts w:ascii="仿宋_GB2312" w:eastAsia="仿宋_GB2312"/>
          <w:color w:val="333333"/>
          <w:sz w:val="32"/>
          <w:szCs w:val="32"/>
        </w:rPr>
      </w:pPr>
      <w:r>
        <w:rPr>
          <w:rFonts w:ascii="仿宋_GB2312" w:eastAsia="仿宋_GB2312" w:hint="eastAsia"/>
          <w:color w:val="333333"/>
          <w:sz w:val="32"/>
          <w:szCs w:val="32"/>
        </w:rPr>
        <w:t xml:space="preserve">　　2018年度，我局无因政府信息公开引起的行政复议和行政诉讼案件。下步，我局将继续巩固工作业绩，确保不发生因政府信息公开引起的行政复议和诉讼事件。</w:t>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九、政府信息公开保密审查及监督检查情况</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仿宋_GB2312" w:eastAsia="仿宋_GB2312" w:hint="eastAsia"/>
          <w:color w:val="333333"/>
          <w:sz w:val="32"/>
          <w:szCs w:val="32"/>
        </w:rPr>
        <w:t>我局认真落实《中华人民共和国保守国家秘密法》 和《山东省政府信息公开保密审查办法》，严格遵循“先审查、后公开”和“一事一审”原则，全力做好需公开信息保密审查工作。认真落实公开属性源头认定机制，统一使用新版发文拟稿纸，对文件公开属性进行明确标识。</w:t>
      </w:r>
      <w:r>
        <w:rPr>
          <w:rFonts w:ascii="仿宋_GB2312" w:eastAsia="仿宋_GB2312"/>
          <w:color w:val="333333"/>
          <w:sz w:val="32"/>
          <w:szCs w:val="32"/>
        </w:rPr>
        <w:t>严格按照</w:t>
      </w:r>
      <w:r>
        <w:rPr>
          <w:rFonts w:ascii="仿宋_GB2312" w:eastAsia="仿宋_GB2312" w:hint="eastAsia"/>
          <w:color w:val="333333"/>
          <w:sz w:val="32"/>
          <w:szCs w:val="32"/>
        </w:rPr>
        <w:t>制定</w:t>
      </w:r>
      <w:r>
        <w:rPr>
          <w:rFonts w:ascii="仿宋_GB2312" w:eastAsia="仿宋_GB2312"/>
          <w:color w:val="333333"/>
          <w:sz w:val="32"/>
          <w:szCs w:val="32"/>
        </w:rPr>
        <w:t>的</w:t>
      </w:r>
      <w:r>
        <w:rPr>
          <w:rFonts w:ascii="仿宋_GB2312" w:eastAsia="仿宋_GB2312" w:hint="eastAsia"/>
          <w:color w:val="333333"/>
          <w:sz w:val="32"/>
          <w:szCs w:val="32"/>
        </w:rPr>
        <w:t>《安丘市交通运输局政府信息公开保密审查制度》</w:t>
      </w:r>
      <w:r>
        <w:rPr>
          <w:rFonts w:ascii="仿宋_GB2312" w:eastAsia="仿宋_GB2312"/>
          <w:color w:val="333333"/>
          <w:sz w:val="32"/>
          <w:szCs w:val="32"/>
        </w:rPr>
        <w:t>实施</w:t>
      </w:r>
      <w:r>
        <w:rPr>
          <w:rFonts w:ascii="仿宋_GB2312" w:eastAsia="仿宋_GB2312" w:hint="eastAsia"/>
          <w:color w:val="333333"/>
          <w:sz w:val="32"/>
          <w:szCs w:val="32"/>
        </w:rPr>
        <w:t>，明确保密审查工作内容、责任主体，确保公开信息“零涉密”。</w:t>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十、所属事业单位政府信息公开工作推进措施情况和落实情况</w:t>
      </w:r>
    </w:p>
    <w:p w:rsidR="009018B9" w:rsidRDefault="00F508C8">
      <w:pPr>
        <w:pStyle w:val="a5"/>
        <w:spacing w:line="560" w:lineRule="exact"/>
        <w:rPr>
          <w:rFonts w:ascii="仿宋_GB2312" w:eastAsia="仿宋_GB2312"/>
          <w:color w:val="333333"/>
          <w:sz w:val="32"/>
          <w:szCs w:val="32"/>
        </w:rPr>
      </w:pPr>
      <w:r>
        <w:rPr>
          <w:rFonts w:ascii="仿宋_GB2312" w:eastAsia="仿宋_GB2312" w:hint="eastAsia"/>
          <w:color w:val="333333"/>
          <w:sz w:val="32"/>
          <w:szCs w:val="32"/>
        </w:rPr>
        <w:t xml:space="preserve">　　一是切实提高认识，加强组织领导。所属事业单位切实加强对政府信息公开工作的领导，加强政府信息公开工作的组织机构建设，确保政府信息公开工作领导到位。二是多措并举，积极开展事业单位政府信息公开工作。三是建章立制，</w:t>
      </w:r>
      <w:r>
        <w:rPr>
          <w:rFonts w:ascii="仿宋_GB2312" w:eastAsia="仿宋_GB2312" w:hint="eastAsia"/>
          <w:color w:val="333333"/>
          <w:sz w:val="32"/>
          <w:szCs w:val="32"/>
        </w:rPr>
        <w:lastRenderedPageBreak/>
        <w:t>建立健全政府信息公开工作长效机制，积极推动事业单位政府信息公开工作有力、有序、有效开展。</w:t>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十一、政府信息公开工作存在的主要问题及改进情况</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楷体_GB2312" w:eastAsia="楷体_GB2312" w:hint="eastAsia"/>
          <w:color w:val="333333"/>
          <w:sz w:val="32"/>
          <w:szCs w:val="32"/>
        </w:rPr>
        <w:t>（一）主要问题</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仿宋_GB2312" w:eastAsia="仿宋_GB2312" w:hint="eastAsia"/>
          <w:color w:val="333333"/>
          <w:sz w:val="32"/>
          <w:szCs w:val="32"/>
        </w:rPr>
        <w:t>我局政府信息公开工作</w:t>
      </w:r>
      <w:r>
        <w:rPr>
          <w:rFonts w:ascii="仿宋_GB2312" w:eastAsia="仿宋_GB2312"/>
          <w:color w:val="333333"/>
          <w:sz w:val="32"/>
          <w:szCs w:val="32"/>
        </w:rPr>
        <w:t>近年来</w:t>
      </w:r>
      <w:r>
        <w:rPr>
          <w:rFonts w:ascii="仿宋_GB2312" w:eastAsia="仿宋_GB2312" w:hint="eastAsia"/>
          <w:color w:val="333333"/>
          <w:sz w:val="32"/>
          <w:szCs w:val="32"/>
        </w:rPr>
        <w:t>取得了一定成绩，但由于交通运输管理行业范围广，信息量大，政府信息公开工作与人民群众的新要求</w:t>
      </w:r>
      <w:r>
        <w:rPr>
          <w:rFonts w:ascii="仿宋_GB2312" w:eastAsia="仿宋_GB2312"/>
          <w:color w:val="333333"/>
          <w:sz w:val="32"/>
          <w:szCs w:val="32"/>
        </w:rPr>
        <w:t>、</w:t>
      </w:r>
      <w:r>
        <w:rPr>
          <w:rFonts w:ascii="仿宋_GB2312" w:eastAsia="仿宋_GB2312" w:hint="eastAsia"/>
          <w:color w:val="333333"/>
          <w:sz w:val="32"/>
          <w:szCs w:val="32"/>
        </w:rPr>
        <w:t>新期待还存在差距。主要表现在：1、政务信息和政府信息公开不及时、不到位等问题。2、信息公开工作人员的操作技能和业务知识需不断更新提高，人员培训相对不足。</w:t>
      </w:r>
    </w:p>
    <w:p w:rsidR="009018B9" w:rsidRDefault="00F508C8">
      <w:pPr>
        <w:pStyle w:val="a5"/>
        <w:spacing w:line="560" w:lineRule="exact"/>
        <w:rPr>
          <w:rFonts w:ascii="仿宋_GB2312" w:eastAsia="仿宋_GB2312"/>
          <w:color w:val="333333"/>
          <w:sz w:val="32"/>
          <w:szCs w:val="32"/>
        </w:rPr>
      </w:pPr>
      <w:r>
        <w:rPr>
          <w:rFonts w:ascii="Microsoft yahei" w:eastAsia="仿宋_GB2312" w:hAnsi="Microsoft yahei"/>
          <w:color w:val="333333"/>
          <w:sz w:val="32"/>
          <w:szCs w:val="32"/>
        </w:rPr>
        <w:t>       </w:t>
      </w:r>
      <w:r>
        <w:rPr>
          <w:rFonts w:ascii="楷体_GB2312" w:eastAsia="楷体_GB2312" w:hint="eastAsia"/>
          <w:color w:val="333333"/>
          <w:sz w:val="32"/>
          <w:szCs w:val="32"/>
        </w:rPr>
        <w:t xml:space="preserve">（二）改进措施　</w:t>
      </w:r>
    </w:p>
    <w:p w:rsidR="009018B9" w:rsidRDefault="00F508C8">
      <w:pPr>
        <w:pStyle w:val="a5"/>
        <w:spacing w:line="560" w:lineRule="exact"/>
        <w:rPr>
          <w:rFonts w:ascii="仿宋_GB2312" w:eastAsia="仿宋_GB2312"/>
          <w:color w:val="333333"/>
          <w:sz w:val="32"/>
          <w:szCs w:val="32"/>
        </w:rPr>
      </w:pPr>
      <w:r>
        <w:rPr>
          <w:rFonts w:ascii="仿宋_GB2312" w:eastAsia="仿宋_GB2312" w:hint="eastAsia"/>
          <w:color w:val="333333"/>
          <w:sz w:val="32"/>
          <w:szCs w:val="32"/>
        </w:rPr>
        <w:t xml:space="preserve">　</w:t>
      </w:r>
      <w:r>
        <w:rPr>
          <w:rFonts w:ascii="Microsoft yahei" w:eastAsia="仿宋_GB2312" w:hAnsi="Microsoft yahei"/>
          <w:color w:val="333333"/>
          <w:sz w:val="32"/>
          <w:szCs w:val="32"/>
        </w:rPr>
        <w:t>   </w:t>
      </w:r>
      <w:r>
        <w:rPr>
          <w:rFonts w:ascii="仿宋_GB2312" w:eastAsia="仿宋_GB2312" w:hint="eastAsia"/>
          <w:color w:val="333333"/>
          <w:sz w:val="32"/>
          <w:szCs w:val="32"/>
        </w:rPr>
        <w:t>为进一步做好我局政府信息公开工作，更好地为公众搭建参政议政的平台，我局拟从以下</w:t>
      </w:r>
      <w:r>
        <w:rPr>
          <w:rFonts w:ascii="仿宋_GB2312" w:eastAsia="仿宋_GB2312"/>
          <w:color w:val="333333"/>
          <w:sz w:val="32"/>
          <w:szCs w:val="32"/>
        </w:rPr>
        <w:t>三</w:t>
      </w:r>
      <w:r>
        <w:rPr>
          <w:rFonts w:ascii="仿宋_GB2312" w:eastAsia="仿宋_GB2312" w:hint="eastAsia"/>
          <w:color w:val="333333"/>
          <w:sz w:val="32"/>
          <w:szCs w:val="32"/>
        </w:rPr>
        <w:t>方面对信息公开工作进行加强：一是进一步拓宽信息公开的渠道和形式，丰富和完善公开内容，真正做到利民、便民;二是加强对信息公开工作人员的业务培训，进一步提高业务能力和工作水平</w:t>
      </w:r>
      <w:r>
        <w:rPr>
          <w:rFonts w:ascii="仿宋_GB2312" w:eastAsia="仿宋_GB2312"/>
          <w:color w:val="333333"/>
          <w:sz w:val="32"/>
          <w:szCs w:val="32"/>
        </w:rPr>
        <w:t>，确保发布信息准确无误</w:t>
      </w:r>
      <w:r>
        <w:rPr>
          <w:rFonts w:ascii="仿宋_GB2312" w:eastAsia="仿宋_GB2312" w:hint="eastAsia"/>
          <w:color w:val="333333"/>
          <w:sz w:val="32"/>
          <w:szCs w:val="32"/>
        </w:rPr>
        <w:t xml:space="preserve">; </w:t>
      </w:r>
      <w:r>
        <w:rPr>
          <w:rFonts w:ascii="仿宋_GB2312" w:eastAsia="仿宋_GB2312"/>
          <w:color w:val="333333"/>
          <w:sz w:val="32"/>
          <w:szCs w:val="32"/>
        </w:rPr>
        <w:t>三</w:t>
      </w:r>
      <w:r>
        <w:rPr>
          <w:rFonts w:ascii="仿宋_GB2312" w:eastAsia="仿宋_GB2312" w:hint="eastAsia"/>
          <w:color w:val="333333"/>
          <w:sz w:val="32"/>
          <w:szCs w:val="32"/>
        </w:rPr>
        <w:t>是进一步加强信息公开工作的硬件建设，为更好、更有效的开展工作提供保障。</w:t>
      </w:r>
    </w:p>
    <w:p w:rsidR="009018B9" w:rsidRDefault="00F508C8">
      <w:pPr>
        <w:pStyle w:val="a5"/>
        <w:spacing w:line="560" w:lineRule="exact"/>
        <w:ind w:firstLineChars="200" w:firstLine="640"/>
        <w:rPr>
          <w:rFonts w:ascii="黑体" w:eastAsia="黑体"/>
          <w:color w:val="333333"/>
          <w:sz w:val="32"/>
          <w:szCs w:val="32"/>
        </w:rPr>
      </w:pPr>
      <w:r>
        <w:rPr>
          <w:rFonts w:ascii="黑体" w:eastAsia="黑体" w:hint="eastAsia"/>
          <w:color w:val="333333"/>
          <w:sz w:val="32"/>
          <w:szCs w:val="32"/>
        </w:rPr>
        <w:t>十二、需要说明的事项与附表</w:t>
      </w:r>
    </w:p>
    <w:p w:rsidR="009018B9" w:rsidRPr="001C0ADE" w:rsidRDefault="00F508C8">
      <w:pPr>
        <w:pStyle w:val="a5"/>
        <w:spacing w:line="560" w:lineRule="exact"/>
        <w:rPr>
          <w:rFonts w:ascii="楷体_GB2312" w:eastAsia="楷体_GB2312"/>
          <w:color w:val="333333"/>
          <w:sz w:val="32"/>
          <w:szCs w:val="32"/>
        </w:rPr>
      </w:pPr>
      <w:r>
        <w:rPr>
          <w:rFonts w:ascii="Microsoft yahei" w:eastAsia="仿宋_GB2312" w:hAnsi="Microsoft yahei"/>
          <w:color w:val="333333"/>
          <w:sz w:val="32"/>
          <w:szCs w:val="32"/>
        </w:rPr>
        <w:t>       </w:t>
      </w:r>
      <w:r w:rsidRPr="001C0ADE">
        <w:rPr>
          <w:rFonts w:ascii="楷体_GB2312" w:eastAsia="楷体_GB2312" w:hint="eastAsia"/>
          <w:color w:val="333333"/>
          <w:sz w:val="32"/>
          <w:szCs w:val="32"/>
        </w:rPr>
        <w:t>（一）无需要说明的事项。</w:t>
      </w:r>
    </w:p>
    <w:p w:rsidR="009018B9" w:rsidRPr="001C0ADE" w:rsidRDefault="00F508C8">
      <w:pPr>
        <w:pStyle w:val="a5"/>
        <w:spacing w:line="560" w:lineRule="exact"/>
        <w:rPr>
          <w:rFonts w:ascii="楷体_GB2312" w:eastAsia="楷体_GB2312"/>
          <w:color w:val="333333"/>
          <w:sz w:val="32"/>
          <w:szCs w:val="32"/>
        </w:rPr>
      </w:pPr>
      <w:r w:rsidRPr="001C0ADE">
        <w:rPr>
          <w:rFonts w:ascii="Microsoft yahei" w:eastAsia="楷体_GB2312" w:hAnsi="Microsoft yahei" w:hint="eastAsia"/>
          <w:color w:val="333333"/>
          <w:sz w:val="32"/>
          <w:szCs w:val="32"/>
        </w:rPr>
        <w:t>       </w:t>
      </w:r>
      <w:r w:rsidRPr="001C0ADE">
        <w:rPr>
          <w:rFonts w:ascii="楷体_GB2312" w:eastAsia="楷体_GB2312" w:hint="eastAsia"/>
          <w:color w:val="333333"/>
          <w:sz w:val="32"/>
          <w:szCs w:val="32"/>
        </w:rPr>
        <w:t>（二）2018年度政府信息公开工作情况统计表</w:t>
      </w:r>
    </w:p>
    <w:p w:rsidR="009018B9" w:rsidRDefault="009018B9">
      <w:pPr>
        <w:spacing w:line="560" w:lineRule="exact"/>
        <w:rPr>
          <w:rFonts w:ascii="仿宋_GB2312" w:eastAsia="仿宋_GB2312"/>
          <w:color w:val="333333"/>
          <w:sz w:val="32"/>
          <w:szCs w:val="32"/>
        </w:rPr>
      </w:pPr>
    </w:p>
    <w:p w:rsidR="009018B9" w:rsidRDefault="009018B9">
      <w:pPr>
        <w:spacing w:line="560" w:lineRule="exact"/>
        <w:rPr>
          <w:rFonts w:ascii="仿宋_GB2312" w:eastAsia="仿宋_GB2312"/>
          <w:color w:val="333333"/>
          <w:sz w:val="32"/>
          <w:szCs w:val="32"/>
        </w:rPr>
      </w:pPr>
    </w:p>
    <w:p w:rsidR="009018B9" w:rsidRDefault="009018B9">
      <w:pPr>
        <w:spacing w:line="560" w:lineRule="exact"/>
        <w:rPr>
          <w:rFonts w:ascii="仿宋_GB2312" w:eastAsia="仿宋_GB2312"/>
          <w:color w:val="333333"/>
          <w:sz w:val="32"/>
          <w:szCs w:val="32"/>
        </w:rPr>
      </w:pPr>
    </w:p>
    <w:p w:rsidR="009018B9" w:rsidRDefault="00F508C8">
      <w:pPr>
        <w:ind w:left="-600"/>
        <w:rPr>
          <w:rFonts w:ascii="黑体" w:eastAsia="黑体" w:cs="仿宋_GB2312"/>
          <w:sz w:val="32"/>
          <w:szCs w:val="32"/>
        </w:rPr>
      </w:pPr>
      <w:r>
        <w:rPr>
          <w:rFonts w:ascii="黑体" w:eastAsia="黑体" w:cs="仿宋_GB2312" w:hint="eastAsia"/>
          <w:sz w:val="32"/>
          <w:szCs w:val="32"/>
        </w:rPr>
        <w:lastRenderedPageBreak/>
        <w:t>附件</w:t>
      </w:r>
    </w:p>
    <w:p w:rsidR="009018B9" w:rsidRDefault="009018B9">
      <w:pPr>
        <w:rPr>
          <w:rFonts w:ascii="仿宋_GB2312" w:eastAsia="仿宋_GB2312" w:cs="仿宋_GB2312"/>
        </w:rPr>
      </w:pPr>
    </w:p>
    <w:p w:rsidR="009018B9" w:rsidRDefault="00F508C8">
      <w:pPr>
        <w:jc w:val="center"/>
        <w:rPr>
          <w:rFonts w:ascii="文星标宋" w:eastAsia="文星标宋" w:cs="文星标宋"/>
          <w:sz w:val="40"/>
          <w:szCs w:val="40"/>
        </w:rPr>
      </w:pPr>
      <w:r>
        <w:rPr>
          <w:rFonts w:ascii="文星标宋" w:eastAsia="文星标宋" w:cs="文星标宋"/>
          <w:sz w:val="40"/>
          <w:szCs w:val="40"/>
        </w:rPr>
        <w:t>安丘市交通运输局</w:t>
      </w:r>
    </w:p>
    <w:p w:rsidR="009018B9" w:rsidRDefault="00F508C8">
      <w:pPr>
        <w:jc w:val="center"/>
        <w:rPr>
          <w:rFonts w:cs="宋体"/>
        </w:rPr>
      </w:pPr>
      <w:r>
        <w:rPr>
          <w:rFonts w:ascii="文星标宋" w:eastAsia="文星标宋" w:cs="文星标宋" w:hint="eastAsia"/>
          <w:sz w:val="40"/>
          <w:szCs w:val="40"/>
        </w:rPr>
        <w:t>2018年度政府信息公开工作情况统计表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0"/>
        <w:gridCol w:w="6369"/>
        <w:gridCol w:w="850"/>
        <w:gridCol w:w="1514"/>
      </w:tblGrid>
      <w:tr w:rsidR="009018B9">
        <w:trPr>
          <w:trHeight w:val="454"/>
          <w:tblHeader/>
          <w:jc w:val="center"/>
        </w:trPr>
        <w:tc>
          <w:tcPr>
            <w:tcW w:w="770"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序号</w:t>
            </w:r>
          </w:p>
        </w:tc>
        <w:tc>
          <w:tcPr>
            <w:tcW w:w="6369"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统    计    指    标</w:t>
            </w:r>
          </w:p>
        </w:tc>
        <w:tc>
          <w:tcPr>
            <w:tcW w:w="850"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单  位</w:t>
            </w:r>
          </w:p>
        </w:tc>
        <w:tc>
          <w:tcPr>
            <w:tcW w:w="1514"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统计数</w:t>
            </w:r>
          </w:p>
        </w:tc>
      </w:tr>
      <w:tr w:rsidR="009018B9">
        <w:trPr>
          <w:trHeight w:val="454"/>
          <w:jc w:val="center"/>
        </w:trPr>
        <w:tc>
          <w:tcPr>
            <w:tcW w:w="770"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一、主动公开情况</w:t>
            </w:r>
          </w:p>
        </w:tc>
        <w:tc>
          <w:tcPr>
            <w:tcW w:w="850" w:type="dxa"/>
            <w:tcBorders>
              <w:tl2br w:val="nil"/>
              <w:tr2bl w:val="single" w:sz="4" w:space="0" w:color="auto"/>
            </w:tcBorders>
            <w:vAlign w:val="center"/>
          </w:tcPr>
          <w:p w:rsidR="009018B9" w:rsidRDefault="009018B9">
            <w:pPr>
              <w:jc w:val="center"/>
              <w:rPr>
                <w:rFonts w:ascii="黑体" w:eastAsia="黑体" w:cs="黑体"/>
              </w:rPr>
            </w:pPr>
          </w:p>
        </w:tc>
        <w:tc>
          <w:tcPr>
            <w:tcW w:w="1514" w:type="dxa"/>
            <w:tcBorders>
              <w:tl2br w:val="nil"/>
              <w:tr2bl w:val="single" w:sz="4" w:space="0" w:color="auto"/>
            </w:tcBorders>
            <w:vAlign w:val="center"/>
          </w:tcPr>
          <w:p w:rsidR="009018B9" w:rsidRDefault="009018B9">
            <w:pPr>
              <w:jc w:val="center"/>
              <w:rPr>
                <w:rFonts w:ascii="黑体" w:eastAsia="黑体" w:cs="黑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w:t>
            </w:r>
          </w:p>
        </w:tc>
        <w:tc>
          <w:tcPr>
            <w:tcW w:w="6369" w:type="dxa"/>
            <w:tcBorders>
              <w:tl2br w:val="nil"/>
              <w:tr2bl w:val="nil"/>
            </w:tcBorders>
            <w:vAlign w:val="center"/>
          </w:tcPr>
          <w:p w:rsidR="009018B9" w:rsidRDefault="00F508C8">
            <w:pPr>
              <w:rPr>
                <w:rFonts w:cs="宋体"/>
              </w:rPr>
            </w:pPr>
            <w:r>
              <w:rPr>
                <w:rFonts w:cs="宋体" w:hint="eastAsia"/>
              </w:rPr>
              <w:t>（一）主动公开政府信息数（不同渠道和方式公开相同信息计1条）</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371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w:t>
            </w:r>
          </w:p>
        </w:tc>
        <w:tc>
          <w:tcPr>
            <w:tcW w:w="6369" w:type="dxa"/>
            <w:tcBorders>
              <w:tl2br w:val="nil"/>
              <w:tr2bl w:val="nil"/>
            </w:tcBorders>
            <w:vAlign w:val="center"/>
          </w:tcPr>
          <w:p w:rsidR="009018B9" w:rsidRDefault="00F508C8">
            <w:pPr>
              <w:ind w:firstLineChars="300" w:firstLine="720"/>
              <w:rPr>
                <w:rFonts w:cs="宋体"/>
              </w:rPr>
            </w:pPr>
            <w:r>
              <w:rPr>
                <w:rFonts w:cs="宋体" w:hint="eastAsia"/>
              </w:rPr>
              <w:t>其中：规范性文件数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制发规范性文件总数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ascii="黑体" w:eastAsia="黑体" w:cs="黑体" w:hint="eastAsia"/>
              </w:rPr>
              <w:t>—</w:t>
            </w:r>
          </w:p>
        </w:tc>
        <w:tc>
          <w:tcPr>
            <w:tcW w:w="6369" w:type="dxa"/>
            <w:tcBorders>
              <w:tl2br w:val="nil"/>
              <w:tr2bl w:val="nil"/>
            </w:tcBorders>
            <w:vAlign w:val="center"/>
          </w:tcPr>
          <w:p w:rsidR="009018B9" w:rsidRDefault="00F508C8">
            <w:pPr>
              <w:rPr>
                <w:rFonts w:cs="宋体"/>
              </w:rPr>
            </w:pPr>
            <w:r>
              <w:rPr>
                <w:rFonts w:cs="宋体" w:hint="eastAsia"/>
              </w:rPr>
              <w:t>（二）通过不同渠道和方式公开政府信息的情况</w:t>
            </w:r>
          </w:p>
        </w:tc>
        <w:tc>
          <w:tcPr>
            <w:tcW w:w="850" w:type="dxa"/>
            <w:tcBorders>
              <w:tl2br w:val="nil"/>
              <w:tr2bl w:val="single" w:sz="4" w:space="0" w:color="auto"/>
            </w:tcBorders>
            <w:vAlign w:val="center"/>
          </w:tcPr>
          <w:p w:rsidR="009018B9" w:rsidRDefault="009018B9">
            <w:pPr>
              <w:jc w:val="center"/>
              <w:rPr>
                <w:rFonts w:cs="宋体"/>
              </w:rPr>
            </w:pPr>
          </w:p>
        </w:tc>
        <w:tc>
          <w:tcPr>
            <w:tcW w:w="1514" w:type="dxa"/>
            <w:tcBorders>
              <w:tl2br w:val="nil"/>
              <w:tr2bl w:val="single" w:sz="4" w:space="0" w:color="auto"/>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1.政府网站公开政府信息数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196</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2.政府公报公开政府信息数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9018B9">
            <w:pP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3.政务微博公开政府信息数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7</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4.政务微信公开政府信息数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15</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8</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5.其他方式公开政府信息数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158</w:t>
            </w:r>
          </w:p>
        </w:tc>
      </w:tr>
      <w:tr w:rsidR="009018B9">
        <w:trPr>
          <w:trHeight w:val="454"/>
          <w:jc w:val="center"/>
        </w:trPr>
        <w:tc>
          <w:tcPr>
            <w:tcW w:w="770" w:type="dxa"/>
            <w:tcBorders>
              <w:tl2br w:val="nil"/>
              <w:tr2bl w:val="nil"/>
            </w:tcBorders>
            <w:vAlign w:val="center"/>
          </w:tcPr>
          <w:p w:rsidR="009018B9" w:rsidRDefault="00F508C8">
            <w:pPr>
              <w:jc w:val="center"/>
              <w:rPr>
                <w:rFonts w:ascii="黑体" w:eastAsia="黑体" w:cs="黑体"/>
              </w:rPr>
            </w:pPr>
            <w:r>
              <w:rPr>
                <w:rFonts w:ascii="黑体" w:eastAsia="黑体" w:cs="黑体" w:hint="eastAsia"/>
              </w:rPr>
              <w:t>—</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二、回应解读情况</w:t>
            </w:r>
          </w:p>
        </w:tc>
        <w:tc>
          <w:tcPr>
            <w:tcW w:w="850" w:type="dxa"/>
            <w:tcBorders>
              <w:tl2br w:val="nil"/>
              <w:tr2bl w:val="single" w:sz="4" w:space="0" w:color="auto"/>
            </w:tcBorders>
            <w:vAlign w:val="center"/>
          </w:tcPr>
          <w:p w:rsidR="009018B9" w:rsidRDefault="009018B9">
            <w:pPr>
              <w:jc w:val="center"/>
              <w:rPr>
                <w:rFonts w:ascii="黑体" w:eastAsia="黑体" w:cs="黑体"/>
              </w:rPr>
            </w:pPr>
          </w:p>
        </w:tc>
        <w:tc>
          <w:tcPr>
            <w:tcW w:w="1514" w:type="dxa"/>
            <w:tcBorders>
              <w:tl2br w:val="nil"/>
              <w:tr2bl w:val="single" w:sz="4" w:space="0" w:color="auto"/>
            </w:tcBorders>
            <w:vAlign w:val="center"/>
          </w:tcPr>
          <w:p w:rsidR="009018B9" w:rsidRDefault="009018B9">
            <w:pPr>
              <w:jc w:val="center"/>
              <w:rPr>
                <w:rFonts w:ascii="黑体" w:eastAsia="黑体" w:cs="黑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9</w:t>
            </w:r>
          </w:p>
        </w:tc>
        <w:tc>
          <w:tcPr>
            <w:tcW w:w="6369" w:type="dxa"/>
            <w:tcBorders>
              <w:tl2br w:val="nil"/>
              <w:tr2bl w:val="nil"/>
            </w:tcBorders>
            <w:vAlign w:val="center"/>
          </w:tcPr>
          <w:p w:rsidR="009018B9" w:rsidRDefault="00F508C8">
            <w:pPr>
              <w:rPr>
                <w:rFonts w:cs="宋体"/>
              </w:rPr>
            </w:pPr>
            <w:r>
              <w:rPr>
                <w:rFonts w:cs="宋体" w:hint="eastAsia"/>
              </w:rPr>
              <w:t>（一）回应公众关注热点或重大舆情数（不同方式回应同一热点或</w:t>
            </w:r>
          </w:p>
          <w:p w:rsidR="009018B9" w:rsidRDefault="00F508C8">
            <w:pPr>
              <w:rPr>
                <w:rFonts w:cs="宋体"/>
              </w:rPr>
            </w:pPr>
            <w:r>
              <w:rPr>
                <w:rFonts w:cs="宋体" w:hint="eastAsia"/>
              </w:rPr>
              <w:t>舆情计1次）</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4</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ascii="黑体" w:eastAsia="黑体" w:cs="黑体" w:hint="eastAsia"/>
              </w:rPr>
              <w:t>—</w:t>
            </w:r>
          </w:p>
        </w:tc>
        <w:tc>
          <w:tcPr>
            <w:tcW w:w="6369" w:type="dxa"/>
            <w:tcBorders>
              <w:tl2br w:val="nil"/>
              <w:tr2bl w:val="nil"/>
            </w:tcBorders>
            <w:vAlign w:val="center"/>
          </w:tcPr>
          <w:p w:rsidR="009018B9" w:rsidRDefault="00F508C8">
            <w:pPr>
              <w:rPr>
                <w:rFonts w:cs="宋体"/>
              </w:rPr>
            </w:pPr>
            <w:r>
              <w:rPr>
                <w:rFonts w:cs="宋体" w:hint="eastAsia"/>
              </w:rPr>
              <w:t>（二）通过不同渠道和方式回应解读的情况</w:t>
            </w:r>
          </w:p>
        </w:tc>
        <w:tc>
          <w:tcPr>
            <w:tcW w:w="850" w:type="dxa"/>
            <w:tcBorders>
              <w:tl2br w:val="nil"/>
              <w:tr2bl w:val="single" w:sz="4" w:space="0" w:color="auto"/>
            </w:tcBorders>
            <w:vAlign w:val="center"/>
          </w:tcPr>
          <w:p w:rsidR="009018B9" w:rsidRDefault="009018B9">
            <w:pPr>
              <w:jc w:val="center"/>
              <w:rPr>
                <w:rFonts w:cs="宋体"/>
              </w:rPr>
            </w:pPr>
          </w:p>
        </w:tc>
        <w:tc>
          <w:tcPr>
            <w:tcW w:w="1514" w:type="dxa"/>
            <w:tcBorders>
              <w:tl2br w:val="nil"/>
              <w:tr2bl w:val="single" w:sz="4" w:space="0" w:color="auto"/>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10</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1.参加或举办新闻发布会总次数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11</w:t>
            </w:r>
          </w:p>
        </w:tc>
        <w:tc>
          <w:tcPr>
            <w:tcW w:w="6369" w:type="dxa"/>
            <w:tcBorders>
              <w:tl2br w:val="nil"/>
              <w:tr2bl w:val="nil"/>
            </w:tcBorders>
            <w:vAlign w:val="center"/>
          </w:tcPr>
          <w:p w:rsidR="009018B9" w:rsidRDefault="00F508C8">
            <w:pPr>
              <w:ind w:firstLineChars="300" w:firstLine="720"/>
              <w:rPr>
                <w:rFonts w:cs="宋体"/>
              </w:rPr>
            </w:pPr>
            <w:r>
              <w:rPr>
                <w:rFonts w:cs="宋体" w:hint="eastAsia"/>
              </w:rPr>
              <w:t>其中：主要负责同志参加新闻发布会次数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12</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2.政府网站在线访谈次数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13</w:t>
            </w:r>
          </w:p>
        </w:tc>
        <w:tc>
          <w:tcPr>
            <w:tcW w:w="6369" w:type="dxa"/>
            <w:tcBorders>
              <w:tl2br w:val="nil"/>
              <w:tr2bl w:val="nil"/>
            </w:tcBorders>
            <w:vAlign w:val="center"/>
          </w:tcPr>
          <w:p w:rsidR="009018B9" w:rsidRDefault="00F508C8">
            <w:pPr>
              <w:ind w:left="570"/>
              <w:rPr>
                <w:rFonts w:cs="宋体"/>
              </w:rPr>
            </w:pPr>
            <w:r>
              <w:rPr>
                <w:rFonts w:cs="宋体" w:hint="eastAsia"/>
              </w:rPr>
              <w:t>其中：主要负责同志参加政府网站在线访谈次数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14</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3.政策解读稿件发布数</w:t>
            </w:r>
          </w:p>
        </w:tc>
        <w:tc>
          <w:tcPr>
            <w:tcW w:w="850" w:type="dxa"/>
            <w:tcBorders>
              <w:tl2br w:val="nil"/>
              <w:tr2bl w:val="nil"/>
            </w:tcBorders>
            <w:vAlign w:val="center"/>
          </w:tcPr>
          <w:p w:rsidR="009018B9" w:rsidRDefault="00F508C8">
            <w:pPr>
              <w:jc w:val="center"/>
              <w:rPr>
                <w:rFonts w:cs="宋体"/>
              </w:rPr>
            </w:pPr>
            <w:r>
              <w:rPr>
                <w:rFonts w:cs="宋体" w:hint="eastAsia"/>
              </w:rPr>
              <w:t>篇</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15</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4.微博微信回应事件数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16</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5.其他方式回应事件数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ascii="黑体" w:eastAsia="黑体" w:cs="黑体" w:hint="eastAsia"/>
              </w:rPr>
              <w:t>—</w:t>
            </w:r>
          </w:p>
        </w:tc>
        <w:tc>
          <w:tcPr>
            <w:tcW w:w="6369" w:type="dxa"/>
            <w:tcBorders>
              <w:tl2br w:val="nil"/>
              <w:tr2bl w:val="nil"/>
            </w:tcBorders>
            <w:vAlign w:val="center"/>
          </w:tcPr>
          <w:p w:rsidR="009018B9" w:rsidRDefault="00F508C8">
            <w:pPr>
              <w:rPr>
                <w:rFonts w:cs="宋体"/>
              </w:rPr>
            </w:pPr>
            <w:r>
              <w:rPr>
                <w:rFonts w:ascii="黑体" w:eastAsia="黑体" w:cs="黑体" w:hint="eastAsia"/>
              </w:rPr>
              <w:t>三、依申请公开情况</w:t>
            </w:r>
          </w:p>
        </w:tc>
        <w:tc>
          <w:tcPr>
            <w:tcW w:w="850" w:type="dxa"/>
            <w:tcBorders>
              <w:tl2br w:val="nil"/>
              <w:tr2bl w:val="single" w:sz="4" w:space="0" w:color="auto"/>
            </w:tcBorders>
            <w:vAlign w:val="center"/>
          </w:tcPr>
          <w:p w:rsidR="009018B9" w:rsidRDefault="009018B9">
            <w:pPr>
              <w:jc w:val="center"/>
              <w:rPr>
                <w:rFonts w:cs="宋体"/>
              </w:rPr>
            </w:pPr>
          </w:p>
        </w:tc>
        <w:tc>
          <w:tcPr>
            <w:tcW w:w="1514" w:type="dxa"/>
            <w:tcBorders>
              <w:tl2br w:val="nil"/>
              <w:tr2bl w:val="single" w:sz="4" w:space="0" w:color="auto"/>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17</w:t>
            </w:r>
          </w:p>
        </w:tc>
        <w:tc>
          <w:tcPr>
            <w:tcW w:w="6369" w:type="dxa"/>
            <w:tcBorders>
              <w:tl2br w:val="nil"/>
              <w:tr2bl w:val="nil"/>
            </w:tcBorders>
            <w:vAlign w:val="center"/>
          </w:tcPr>
          <w:p w:rsidR="009018B9" w:rsidRDefault="00F508C8">
            <w:pPr>
              <w:rPr>
                <w:rFonts w:cs="宋体"/>
              </w:rPr>
            </w:pPr>
            <w:r>
              <w:rPr>
                <w:rFonts w:cs="宋体" w:hint="eastAsia"/>
              </w:rPr>
              <w:t>（一）收到申请数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lastRenderedPageBreak/>
              <w:t>18</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1.当面申请数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19</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2.传真申请数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20</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3.网络申请数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21</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4.信函申请数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22</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5.其他形式</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23</w:t>
            </w:r>
          </w:p>
        </w:tc>
        <w:tc>
          <w:tcPr>
            <w:tcW w:w="6369" w:type="dxa"/>
            <w:tcBorders>
              <w:tl2br w:val="nil"/>
              <w:tr2bl w:val="nil"/>
            </w:tcBorders>
            <w:vAlign w:val="center"/>
          </w:tcPr>
          <w:p w:rsidR="009018B9" w:rsidRDefault="00F508C8">
            <w:pPr>
              <w:rPr>
                <w:rFonts w:cs="宋体"/>
              </w:rPr>
            </w:pPr>
            <w:r>
              <w:rPr>
                <w:rFonts w:cs="宋体" w:hint="eastAsia"/>
              </w:rPr>
              <w:t>（二）申请办结数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24</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1.按时办结数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25</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2.延期办结数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26</w:t>
            </w:r>
          </w:p>
        </w:tc>
        <w:tc>
          <w:tcPr>
            <w:tcW w:w="6369" w:type="dxa"/>
            <w:tcBorders>
              <w:tl2br w:val="nil"/>
              <w:tr2bl w:val="nil"/>
            </w:tcBorders>
            <w:vAlign w:val="center"/>
          </w:tcPr>
          <w:p w:rsidR="009018B9" w:rsidRDefault="00F508C8">
            <w:pPr>
              <w:rPr>
                <w:rFonts w:cs="宋体"/>
              </w:rPr>
            </w:pPr>
            <w:r>
              <w:rPr>
                <w:rFonts w:cs="宋体" w:hint="eastAsia"/>
              </w:rPr>
              <w:t>（三）申请答复数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27</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1.属于已主动公开范围数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28</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2.同意公开答复数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29</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3.同意部分公开答复数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30</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4.不同意公开答复数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31</w:t>
            </w:r>
          </w:p>
        </w:tc>
        <w:tc>
          <w:tcPr>
            <w:tcW w:w="6369" w:type="dxa"/>
            <w:tcBorders>
              <w:tl2br w:val="nil"/>
              <w:tr2bl w:val="nil"/>
            </w:tcBorders>
            <w:vAlign w:val="center"/>
          </w:tcPr>
          <w:p w:rsidR="009018B9" w:rsidRDefault="00F508C8">
            <w:pPr>
              <w:ind w:firstLineChars="300" w:firstLine="720"/>
              <w:rPr>
                <w:rFonts w:cs="宋体"/>
              </w:rPr>
            </w:pPr>
            <w:r>
              <w:rPr>
                <w:rFonts w:cs="宋体" w:hint="eastAsia"/>
              </w:rPr>
              <w:t>其中：涉及国家秘密</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32</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涉及商业秘密</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33</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涉及个人隐私</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34</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危及国家安全、公共安全、经济安全和社会稳定</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35</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不是《条例》所指政府信息</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36</w:t>
            </w:r>
          </w:p>
        </w:tc>
        <w:tc>
          <w:tcPr>
            <w:tcW w:w="6369" w:type="dxa"/>
            <w:tcBorders>
              <w:tl2br w:val="nil"/>
              <w:tr2bl w:val="nil"/>
            </w:tcBorders>
            <w:vAlign w:val="center"/>
          </w:tcPr>
          <w:p w:rsidR="009018B9" w:rsidRDefault="00F508C8">
            <w:pPr>
              <w:ind w:firstLineChars="600" w:firstLine="1440"/>
              <w:rPr>
                <w:rFonts w:cs="宋体"/>
              </w:rPr>
            </w:pPr>
            <w:r>
              <w:rPr>
                <w:rFonts w:cs="宋体" w:hint="eastAsia"/>
              </w:rPr>
              <w:t>法律法规规定的其他情形</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37</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5.不属于本行政机关公开数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38</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6.申请信息不存在数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39</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7.告知作出更改补充数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40</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8.告知通过其他途径办理数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41</w:t>
            </w:r>
          </w:p>
        </w:tc>
        <w:tc>
          <w:tcPr>
            <w:tcW w:w="6369" w:type="dxa"/>
            <w:tcBorders>
              <w:tl2br w:val="nil"/>
              <w:tr2bl w:val="nil"/>
            </w:tcBorders>
            <w:vAlign w:val="center"/>
          </w:tcPr>
          <w:p w:rsidR="009018B9" w:rsidRDefault="00F508C8">
            <w:pPr>
              <w:rPr>
                <w:rFonts w:cs="宋体"/>
              </w:rPr>
            </w:pPr>
            <w:r>
              <w:rPr>
                <w:rFonts w:ascii="黑体" w:eastAsia="黑体" w:cs="黑体" w:hint="eastAsia"/>
              </w:rPr>
              <w:t>四、行政复议数量</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42</w:t>
            </w:r>
          </w:p>
        </w:tc>
        <w:tc>
          <w:tcPr>
            <w:tcW w:w="6369" w:type="dxa"/>
            <w:tcBorders>
              <w:tl2br w:val="nil"/>
              <w:tr2bl w:val="nil"/>
            </w:tcBorders>
            <w:vAlign w:val="center"/>
          </w:tcPr>
          <w:p w:rsidR="009018B9" w:rsidRDefault="00F508C8">
            <w:pPr>
              <w:rPr>
                <w:rFonts w:cs="宋体"/>
              </w:rPr>
            </w:pPr>
            <w:r>
              <w:rPr>
                <w:rFonts w:cs="宋体" w:hint="eastAsia"/>
              </w:rPr>
              <w:t>（一）维持具体行政行为数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43</w:t>
            </w:r>
          </w:p>
        </w:tc>
        <w:tc>
          <w:tcPr>
            <w:tcW w:w="6369" w:type="dxa"/>
            <w:tcBorders>
              <w:tl2br w:val="nil"/>
              <w:tr2bl w:val="nil"/>
            </w:tcBorders>
            <w:vAlign w:val="center"/>
          </w:tcPr>
          <w:p w:rsidR="009018B9" w:rsidRDefault="00F508C8">
            <w:pPr>
              <w:rPr>
                <w:rFonts w:cs="宋体"/>
              </w:rPr>
            </w:pPr>
            <w:r>
              <w:rPr>
                <w:rFonts w:cs="宋体" w:hint="eastAsia"/>
              </w:rPr>
              <w:t>（二）被依法纠错数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44</w:t>
            </w:r>
          </w:p>
        </w:tc>
        <w:tc>
          <w:tcPr>
            <w:tcW w:w="6369" w:type="dxa"/>
            <w:tcBorders>
              <w:tl2br w:val="nil"/>
              <w:tr2bl w:val="nil"/>
            </w:tcBorders>
            <w:vAlign w:val="center"/>
          </w:tcPr>
          <w:p w:rsidR="009018B9" w:rsidRDefault="00F508C8">
            <w:pPr>
              <w:rPr>
                <w:rFonts w:cs="宋体"/>
              </w:rPr>
            </w:pPr>
            <w:r>
              <w:rPr>
                <w:rFonts w:cs="宋体" w:hint="eastAsia"/>
              </w:rPr>
              <w:t>（三）其他情形数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45</w:t>
            </w:r>
          </w:p>
        </w:tc>
        <w:tc>
          <w:tcPr>
            <w:tcW w:w="6369" w:type="dxa"/>
            <w:tcBorders>
              <w:tl2br w:val="nil"/>
              <w:tr2bl w:val="nil"/>
            </w:tcBorders>
            <w:vAlign w:val="center"/>
          </w:tcPr>
          <w:p w:rsidR="009018B9" w:rsidRDefault="00F508C8">
            <w:pPr>
              <w:rPr>
                <w:rFonts w:cs="宋体"/>
              </w:rPr>
            </w:pPr>
            <w:r>
              <w:rPr>
                <w:rFonts w:ascii="黑体" w:eastAsia="黑体" w:cs="黑体" w:hint="eastAsia"/>
              </w:rPr>
              <w:t>五、行政诉讼数量</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lastRenderedPageBreak/>
              <w:t>46</w:t>
            </w:r>
          </w:p>
        </w:tc>
        <w:tc>
          <w:tcPr>
            <w:tcW w:w="6369" w:type="dxa"/>
            <w:tcBorders>
              <w:tl2br w:val="nil"/>
              <w:tr2bl w:val="nil"/>
            </w:tcBorders>
            <w:vAlign w:val="center"/>
          </w:tcPr>
          <w:p w:rsidR="009018B9" w:rsidRDefault="00F508C8">
            <w:pPr>
              <w:rPr>
                <w:rFonts w:cs="宋体"/>
              </w:rPr>
            </w:pPr>
            <w:r>
              <w:rPr>
                <w:rFonts w:cs="宋体" w:hint="eastAsia"/>
              </w:rPr>
              <w:t>（一）维持具体行政行为或者驳回原告诉讼请求数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47</w:t>
            </w:r>
          </w:p>
        </w:tc>
        <w:tc>
          <w:tcPr>
            <w:tcW w:w="6369" w:type="dxa"/>
            <w:tcBorders>
              <w:tl2br w:val="nil"/>
              <w:tr2bl w:val="nil"/>
            </w:tcBorders>
            <w:vAlign w:val="center"/>
          </w:tcPr>
          <w:p w:rsidR="009018B9" w:rsidRDefault="00F508C8">
            <w:pPr>
              <w:rPr>
                <w:rFonts w:cs="宋体"/>
              </w:rPr>
            </w:pPr>
            <w:r>
              <w:rPr>
                <w:rFonts w:cs="宋体" w:hint="eastAsia"/>
              </w:rPr>
              <w:t>（二）被依法纠错数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48</w:t>
            </w:r>
          </w:p>
        </w:tc>
        <w:tc>
          <w:tcPr>
            <w:tcW w:w="6369" w:type="dxa"/>
            <w:tcBorders>
              <w:tl2br w:val="nil"/>
              <w:tr2bl w:val="nil"/>
            </w:tcBorders>
            <w:vAlign w:val="center"/>
          </w:tcPr>
          <w:p w:rsidR="009018B9" w:rsidRDefault="00F508C8">
            <w:pPr>
              <w:rPr>
                <w:rFonts w:cs="宋体"/>
              </w:rPr>
            </w:pPr>
            <w:r>
              <w:rPr>
                <w:rFonts w:cs="宋体" w:hint="eastAsia"/>
              </w:rPr>
              <w:t>（三）其他情形数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49</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六、被举报投诉数量</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50</w:t>
            </w:r>
          </w:p>
        </w:tc>
        <w:tc>
          <w:tcPr>
            <w:tcW w:w="6369" w:type="dxa"/>
            <w:tcBorders>
              <w:tl2br w:val="nil"/>
              <w:tr2bl w:val="nil"/>
            </w:tcBorders>
            <w:vAlign w:val="center"/>
          </w:tcPr>
          <w:p w:rsidR="009018B9" w:rsidRDefault="00F508C8">
            <w:pPr>
              <w:tabs>
                <w:tab w:val="left" w:pos="645"/>
              </w:tabs>
              <w:rPr>
                <w:rFonts w:ascii="黑体" w:eastAsia="黑体" w:cs="黑体"/>
              </w:rPr>
            </w:pPr>
            <w:r>
              <w:rPr>
                <w:rFonts w:cs="宋体" w:hint="eastAsia"/>
              </w:rPr>
              <w:t>（一）维持具体行政行为数</w:t>
            </w:r>
          </w:p>
        </w:tc>
        <w:tc>
          <w:tcPr>
            <w:tcW w:w="850" w:type="dxa"/>
            <w:tcBorders>
              <w:tl2br w:val="nil"/>
              <w:tr2bl w:val="nil"/>
            </w:tcBorders>
            <w:vAlign w:val="center"/>
          </w:tcPr>
          <w:p w:rsidR="009018B9" w:rsidRDefault="00F508C8">
            <w:pPr>
              <w:jc w:val="cente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51</w:t>
            </w:r>
          </w:p>
        </w:tc>
        <w:tc>
          <w:tcPr>
            <w:tcW w:w="6369" w:type="dxa"/>
            <w:tcBorders>
              <w:tl2br w:val="nil"/>
              <w:tr2bl w:val="nil"/>
            </w:tcBorders>
            <w:vAlign w:val="center"/>
          </w:tcPr>
          <w:p w:rsidR="009018B9" w:rsidRDefault="00F508C8">
            <w:pPr>
              <w:rPr>
                <w:rFonts w:ascii="黑体" w:eastAsia="黑体" w:cs="黑体"/>
              </w:rPr>
            </w:pPr>
            <w:r>
              <w:rPr>
                <w:rFonts w:cs="宋体" w:hint="eastAsia"/>
              </w:rPr>
              <w:t>（二）被纠错数</w:t>
            </w:r>
          </w:p>
        </w:tc>
        <w:tc>
          <w:tcPr>
            <w:tcW w:w="850" w:type="dxa"/>
            <w:tcBorders>
              <w:tl2br w:val="nil"/>
              <w:tr2bl w:val="nil"/>
            </w:tcBorders>
            <w:vAlign w:val="center"/>
          </w:tcPr>
          <w:p w:rsidR="009018B9" w:rsidRDefault="00F508C8">
            <w:pPr>
              <w:jc w:val="cente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52</w:t>
            </w:r>
          </w:p>
        </w:tc>
        <w:tc>
          <w:tcPr>
            <w:tcW w:w="6369" w:type="dxa"/>
            <w:tcBorders>
              <w:tl2br w:val="nil"/>
              <w:tr2bl w:val="nil"/>
            </w:tcBorders>
            <w:vAlign w:val="center"/>
          </w:tcPr>
          <w:p w:rsidR="009018B9" w:rsidRDefault="00F508C8">
            <w:pPr>
              <w:rPr>
                <w:rFonts w:ascii="黑体" w:eastAsia="黑体" w:cs="黑体"/>
              </w:rPr>
            </w:pPr>
            <w:r>
              <w:rPr>
                <w:rFonts w:cs="宋体" w:hint="eastAsia"/>
              </w:rPr>
              <w:t>（三）其他情形数</w:t>
            </w:r>
          </w:p>
        </w:tc>
        <w:tc>
          <w:tcPr>
            <w:tcW w:w="850" w:type="dxa"/>
            <w:tcBorders>
              <w:tl2br w:val="nil"/>
              <w:tr2bl w:val="nil"/>
            </w:tcBorders>
            <w:vAlign w:val="center"/>
          </w:tcPr>
          <w:p w:rsidR="009018B9" w:rsidRDefault="00F508C8">
            <w:pPr>
              <w:jc w:val="center"/>
              <w:rPr>
                <w:rFonts w:cs="宋体"/>
              </w:rPr>
            </w:pPr>
            <w:r>
              <w:rPr>
                <w:rFonts w:cs="宋体" w:hint="eastAsia"/>
              </w:rPr>
              <w:t>件</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53</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七、向市档案馆、市图书馆、市政务服务中心查阅点和人民医院、汽车站政务公开服务区报送信息数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54</w:t>
            </w:r>
          </w:p>
        </w:tc>
        <w:tc>
          <w:tcPr>
            <w:tcW w:w="6369" w:type="dxa"/>
            <w:tcBorders>
              <w:tl2br w:val="nil"/>
              <w:tr2bl w:val="nil"/>
            </w:tcBorders>
            <w:vAlign w:val="center"/>
          </w:tcPr>
          <w:p w:rsidR="009018B9" w:rsidRDefault="00F508C8">
            <w:pPr>
              <w:rPr>
                <w:rFonts w:ascii="黑体" w:eastAsia="黑体" w:cs="黑体"/>
              </w:rPr>
            </w:pPr>
            <w:r>
              <w:rPr>
                <w:rFonts w:cs="宋体" w:hint="eastAsia"/>
              </w:rPr>
              <w:t>（一）纸质文件数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55</w:t>
            </w:r>
          </w:p>
        </w:tc>
        <w:tc>
          <w:tcPr>
            <w:tcW w:w="6369" w:type="dxa"/>
            <w:tcBorders>
              <w:tl2br w:val="nil"/>
              <w:tr2bl w:val="nil"/>
            </w:tcBorders>
            <w:vAlign w:val="center"/>
          </w:tcPr>
          <w:p w:rsidR="009018B9" w:rsidRDefault="00F508C8">
            <w:pPr>
              <w:tabs>
                <w:tab w:val="left" w:pos="570"/>
              </w:tabs>
              <w:rPr>
                <w:rFonts w:ascii="黑体" w:eastAsia="黑体" w:cs="黑体"/>
              </w:rPr>
            </w:pPr>
            <w:r>
              <w:rPr>
                <w:rFonts w:cs="宋体" w:hint="eastAsia"/>
              </w:rPr>
              <w:t>（二）电子文件数</w:t>
            </w:r>
          </w:p>
        </w:tc>
        <w:tc>
          <w:tcPr>
            <w:tcW w:w="850" w:type="dxa"/>
            <w:tcBorders>
              <w:tl2br w:val="nil"/>
              <w:tr2bl w:val="nil"/>
            </w:tcBorders>
            <w:vAlign w:val="center"/>
          </w:tcPr>
          <w:p w:rsidR="009018B9" w:rsidRDefault="00F508C8">
            <w:pPr>
              <w:jc w:val="center"/>
              <w:rPr>
                <w:rFonts w:cs="宋体"/>
              </w:rPr>
            </w:pPr>
            <w:r>
              <w:rPr>
                <w:rFonts w:cs="宋体" w:hint="eastAsia"/>
              </w:rPr>
              <w:t>条</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56</w:t>
            </w:r>
          </w:p>
        </w:tc>
        <w:tc>
          <w:tcPr>
            <w:tcW w:w="6369" w:type="dxa"/>
            <w:tcBorders>
              <w:tl2br w:val="nil"/>
              <w:tr2bl w:val="nil"/>
            </w:tcBorders>
            <w:vAlign w:val="center"/>
          </w:tcPr>
          <w:p w:rsidR="009018B9" w:rsidRDefault="00F508C8">
            <w:pPr>
              <w:tabs>
                <w:tab w:val="left" w:pos="570"/>
              </w:tabs>
              <w:rPr>
                <w:rFonts w:ascii="黑体" w:eastAsia="黑体" w:cs="黑体"/>
              </w:rPr>
            </w:pPr>
            <w:r>
              <w:rPr>
                <w:rFonts w:ascii="黑体" w:eastAsia="黑体" w:cs="黑体" w:hint="eastAsia"/>
              </w:rPr>
              <w:t>八、依托市政府门户网站开通政府信息公开专栏数</w:t>
            </w:r>
          </w:p>
        </w:tc>
        <w:tc>
          <w:tcPr>
            <w:tcW w:w="850" w:type="dxa"/>
            <w:tcBorders>
              <w:tl2br w:val="nil"/>
              <w:tr2bl w:val="nil"/>
            </w:tcBorders>
            <w:vAlign w:val="center"/>
          </w:tcPr>
          <w:p w:rsidR="009018B9" w:rsidRDefault="00F508C8">
            <w:pPr>
              <w:jc w:val="center"/>
              <w:rPr>
                <w:rFonts w:cs="宋体"/>
              </w:rPr>
            </w:pPr>
            <w:r>
              <w:rPr>
                <w:rFonts w:cs="宋体" w:hint="eastAsia"/>
              </w:rPr>
              <w:t>个</w:t>
            </w:r>
          </w:p>
        </w:tc>
        <w:tc>
          <w:tcPr>
            <w:tcW w:w="1514" w:type="dxa"/>
            <w:tcBorders>
              <w:tl2br w:val="nil"/>
              <w:tr2bl w:val="nil"/>
            </w:tcBorders>
            <w:vAlign w:val="center"/>
          </w:tcPr>
          <w:p w:rsidR="009018B9" w:rsidRDefault="00F508C8">
            <w:pPr>
              <w:jc w:val="center"/>
              <w:rPr>
                <w:rFonts w:cs="宋体"/>
              </w:rPr>
            </w:pPr>
            <w:r>
              <w:rPr>
                <w:rFonts w:cs="宋体" w:hint="eastAsia"/>
              </w:rPr>
              <w:t>0</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57</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九、开通部门、单位官方政务微博数</w:t>
            </w:r>
          </w:p>
        </w:tc>
        <w:tc>
          <w:tcPr>
            <w:tcW w:w="850" w:type="dxa"/>
            <w:tcBorders>
              <w:tl2br w:val="nil"/>
              <w:tr2bl w:val="nil"/>
            </w:tcBorders>
            <w:vAlign w:val="center"/>
          </w:tcPr>
          <w:p w:rsidR="009018B9" w:rsidRDefault="00F508C8">
            <w:pPr>
              <w:jc w:val="center"/>
              <w:rPr>
                <w:rFonts w:cs="宋体"/>
              </w:rPr>
            </w:pPr>
            <w:r>
              <w:rPr>
                <w:rFonts w:cs="宋体" w:hint="eastAsia"/>
              </w:rPr>
              <w:t>个</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58</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十、开通部门、单位官方政务微信数</w:t>
            </w:r>
          </w:p>
        </w:tc>
        <w:tc>
          <w:tcPr>
            <w:tcW w:w="850" w:type="dxa"/>
            <w:tcBorders>
              <w:tl2br w:val="nil"/>
              <w:tr2bl w:val="nil"/>
            </w:tcBorders>
            <w:vAlign w:val="center"/>
          </w:tcPr>
          <w:p w:rsidR="009018B9" w:rsidRDefault="00F508C8">
            <w:pPr>
              <w:jc w:val="center"/>
              <w:rPr>
                <w:rFonts w:cs="宋体"/>
              </w:rPr>
            </w:pPr>
            <w:r>
              <w:rPr>
                <w:rFonts w:cs="宋体" w:hint="eastAsia"/>
              </w:rPr>
              <w:t>个</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ascii="黑体" w:eastAsia="黑体" w:cs="黑体" w:hint="eastAsia"/>
              </w:rPr>
              <w:t>—</w:t>
            </w:r>
          </w:p>
        </w:tc>
        <w:tc>
          <w:tcPr>
            <w:tcW w:w="6369" w:type="dxa"/>
            <w:tcBorders>
              <w:tl2br w:val="nil"/>
              <w:tr2bl w:val="nil"/>
            </w:tcBorders>
            <w:vAlign w:val="center"/>
          </w:tcPr>
          <w:p w:rsidR="009018B9" w:rsidRDefault="00F508C8">
            <w:pPr>
              <w:rPr>
                <w:rFonts w:ascii="黑体" w:eastAsia="黑体" w:cs="黑体"/>
              </w:rPr>
            </w:pPr>
            <w:r>
              <w:rPr>
                <w:rFonts w:ascii="黑体" w:eastAsia="黑体" w:cs="黑体" w:hint="eastAsia"/>
              </w:rPr>
              <w:t>十一、机构建设和保障经费情况</w:t>
            </w:r>
          </w:p>
        </w:tc>
        <w:tc>
          <w:tcPr>
            <w:tcW w:w="850" w:type="dxa"/>
            <w:tcBorders>
              <w:tl2br w:val="nil"/>
              <w:tr2bl w:val="single" w:sz="4" w:space="0" w:color="auto"/>
            </w:tcBorders>
            <w:vAlign w:val="center"/>
          </w:tcPr>
          <w:p w:rsidR="009018B9" w:rsidRDefault="009018B9">
            <w:pPr>
              <w:jc w:val="center"/>
              <w:rPr>
                <w:rFonts w:cs="宋体"/>
              </w:rPr>
            </w:pPr>
          </w:p>
        </w:tc>
        <w:tc>
          <w:tcPr>
            <w:tcW w:w="1514" w:type="dxa"/>
            <w:tcBorders>
              <w:tl2br w:val="nil"/>
              <w:tr2bl w:val="single" w:sz="4" w:space="0" w:color="auto"/>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59</w:t>
            </w:r>
          </w:p>
        </w:tc>
        <w:tc>
          <w:tcPr>
            <w:tcW w:w="6369" w:type="dxa"/>
            <w:tcBorders>
              <w:tl2br w:val="nil"/>
              <w:tr2bl w:val="nil"/>
            </w:tcBorders>
            <w:vAlign w:val="center"/>
          </w:tcPr>
          <w:p w:rsidR="009018B9" w:rsidRDefault="00F508C8">
            <w:pPr>
              <w:rPr>
                <w:rFonts w:cs="宋体"/>
              </w:rPr>
            </w:pPr>
            <w:r>
              <w:rPr>
                <w:rFonts w:cs="宋体" w:hint="eastAsia"/>
              </w:rPr>
              <w:t>（一）政府信息公开工作专门机构数</w:t>
            </w:r>
          </w:p>
        </w:tc>
        <w:tc>
          <w:tcPr>
            <w:tcW w:w="850" w:type="dxa"/>
            <w:tcBorders>
              <w:tl2br w:val="nil"/>
              <w:tr2bl w:val="nil"/>
            </w:tcBorders>
            <w:vAlign w:val="center"/>
          </w:tcPr>
          <w:p w:rsidR="009018B9" w:rsidRDefault="00F508C8">
            <w:pPr>
              <w:jc w:val="center"/>
              <w:rPr>
                <w:rFonts w:cs="宋体"/>
              </w:rPr>
            </w:pPr>
            <w:r>
              <w:rPr>
                <w:rFonts w:cs="宋体" w:hint="eastAsia"/>
              </w:rPr>
              <w:t>个</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60</w:t>
            </w:r>
          </w:p>
        </w:tc>
        <w:tc>
          <w:tcPr>
            <w:tcW w:w="6369" w:type="dxa"/>
            <w:tcBorders>
              <w:tl2br w:val="nil"/>
              <w:tr2bl w:val="nil"/>
            </w:tcBorders>
            <w:vAlign w:val="center"/>
          </w:tcPr>
          <w:p w:rsidR="009018B9" w:rsidRDefault="00F508C8">
            <w:pPr>
              <w:rPr>
                <w:rFonts w:cs="宋体"/>
              </w:rPr>
            </w:pPr>
            <w:r>
              <w:rPr>
                <w:rFonts w:cs="宋体" w:hint="eastAsia"/>
              </w:rPr>
              <w:t>（二）从事政府信息公开工作人员数</w:t>
            </w:r>
          </w:p>
        </w:tc>
        <w:tc>
          <w:tcPr>
            <w:tcW w:w="850" w:type="dxa"/>
            <w:tcBorders>
              <w:tl2br w:val="nil"/>
              <w:tr2bl w:val="nil"/>
            </w:tcBorders>
            <w:vAlign w:val="center"/>
          </w:tcPr>
          <w:p w:rsidR="009018B9" w:rsidRDefault="00F508C8">
            <w:pPr>
              <w:jc w:val="center"/>
              <w:rPr>
                <w:rFonts w:cs="宋体"/>
              </w:rPr>
            </w:pPr>
            <w:r>
              <w:rPr>
                <w:rFonts w:cs="宋体" w:hint="eastAsia"/>
              </w:rPr>
              <w:t>人</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61</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1.专职人员数</w:t>
            </w:r>
          </w:p>
        </w:tc>
        <w:tc>
          <w:tcPr>
            <w:tcW w:w="850" w:type="dxa"/>
            <w:tcBorders>
              <w:tl2br w:val="nil"/>
              <w:tr2bl w:val="nil"/>
            </w:tcBorders>
            <w:vAlign w:val="center"/>
          </w:tcPr>
          <w:p w:rsidR="009018B9" w:rsidRDefault="00F508C8">
            <w:pPr>
              <w:jc w:val="center"/>
              <w:rPr>
                <w:rFonts w:cs="宋体"/>
              </w:rPr>
            </w:pPr>
            <w:r>
              <w:rPr>
                <w:rFonts w:cs="宋体" w:hint="eastAsia"/>
              </w:rPr>
              <w:t>人</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62</w:t>
            </w:r>
          </w:p>
        </w:tc>
        <w:tc>
          <w:tcPr>
            <w:tcW w:w="6369" w:type="dxa"/>
            <w:tcBorders>
              <w:tl2br w:val="nil"/>
              <w:tr2bl w:val="nil"/>
            </w:tcBorders>
            <w:vAlign w:val="center"/>
          </w:tcPr>
          <w:p w:rsidR="009018B9" w:rsidRDefault="00F508C8">
            <w:pPr>
              <w:ind w:firstLineChars="200" w:firstLine="480"/>
              <w:rPr>
                <w:rFonts w:cs="宋体"/>
              </w:rPr>
            </w:pPr>
            <w:r>
              <w:rPr>
                <w:rFonts w:cs="宋体" w:hint="eastAsia"/>
              </w:rPr>
              <w:t>2.兼职人员数</w:t>
            </w:r>
          </w:p>
        </w:tc>
        <w:tc>
          <w:tcPr>
            <w:tcW w:w="850" w:type="dxa"/>
            <w:tcBorders>
              <w:tl2br w:val="nil"/>
              <w:tr2bl w:val="nil"/>
            </w:tcBorders>
            <w:vAlign w:val="center"/>
          </w:tcPr>
          <w:p w:rsidR="009018B9" w:rsidRDefault="00F508C8">
            <w:pPr>
              <w:jc w:val="center"/>
              <w:rPr>
                <w:rFonts w:cs="宋体"/>
              </w:rPr>
            </w:pPr>
            <w:r>
              <w:rPr>
                <w:rFonts w:cs="宋体" w:hint="eastAsia"/>
              </w:rPr>
              <w:t>人</w:t>
            </w:r>
          </w:p>
        </w:tc>
        <w:tc>
          <w:tcPr>
            <w:tcW w:w="1514" w:type="dxa"/>
            <w:tcBorders>
              <w:tl2br w:val="nil"/>
              <w:tr2bl w:val="nil"/>
            </w:tcBorders>
            <w:vAlign w:val="center"/>
          </w:tcPr>
          <w:p w:rsidR="009018B9" w:rsidRDefault="00F508C8">
            <w:pPr>
              <w:jc w:val="center"/>
              <w:rPr>
                <w:rFonts w:cs="宋体"/>
              </w:rPr>
            </w:pPr>
            <w:r>
              <w:rPr>
                <w:rFonts w:cs="宋体" w:hint="eastAsia"/>
              </w:rPr>
              <w:t>1</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63</w:t>
            </w:r>
          </w:p>
        </w:tc>
        <w:tc>
          <w:tcPr>
            <w:tcW w:w="6369" w:type="dxa"/>
            <w:tcBorders>
              <w:tl2br w:val="nil"/>
              <w:tr2bl w:val="nil"/>
            </w:tcBorders>
            <w:vAlign w:val="center"/>
          </w:tcPr>
          <w:p w:rsidR="009018B9" w:rsidRDefault="00F508C8">
            <w:pPr>
              <w:rPr>
                <w:rFonts w:cs="宋体"/>
              </w:rPr>
            </w:pPr>
            <w:r>
              <w:rPr>
                <w:rFonts w:cs="宋体" w:hint="eastAsia"/>
              </w:rPr>
              <w:t>（三）政府信息公开专项经费</w:t>
            </w:r>
          </w:p>
        </w:tc>
        <w:tc>
          <w:tcPr>
            <w:tcW w:w="850" w:type="dxa"/>
            <w:tcBorders>
              <w:tl2br w:val="nil"/>
              <w:tr2bl w:val="nil"/>
            </w:tcBorders>
            <w:vAlign w:val="center"/>
          </w:tcPr>
          <w:p w:rsidR="009018B9" w:rsidRDefault="00F508C8">
            <w:pPr>
              <w:jc w:val="center"/>
              <w:rPr>
                <w:rFonts w:cs="宋体"/>
              </w:rPr>
            </w:pPr>
            <w:r>
              <w:rPr>
                <w:rFonts w:cs="宋体" w:hint="eastAsia"/>
              </w:rPr>
              <w:t>元</w:t>
            </w:r>
          </w:p>
        </w:tc>
        <w:tc>
          <w:tcPr>
            <w:tcW w:w="1514" w:type="dxa"/>
            <w:tcBorders>
              <w:tl2br w:val="nil"/>
              <w:tr2bl w:val="nil"/>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ascii="黑体" w:eastAsia="黑体" w:cs="黑体" w:hint="eastAsia"/>
              </w:rPr>
              <w:t>—</w:t>
            </w:r>
          </w:p>
        </w:tc>
        <w:tc>
          <w:tcPr>
            <w:tcW w:w="6369" w:type="dxa"/>
            <w:tcBorders>
              <w:tl2br w:val="nil"/>
              <w:tr2bl w:val="nil"/>
            </w:tcBorders>
            <w:vAlign w:val="center"/>
          </w:tcPr>
          <w:p w:rsidR="009018B9" w:rsidRDefault="00F508C8">
            <w:pPr>
              <w:rPr>
                <w:rFonts w:cs="宋体"/>
              </w:rPr>
            </w:pPr>
            <w:r>
              <w:rPr>
                <w:rFonts w:ascii="黑体" w:eastAsia="黑体" w:cs="黑体" w:hint="eastAsia"/>
              </w:rPr>
              <w:t>十二、政府信息公开会议和培训情况</w:t>
            </w:r>
          </w:p>
        </w:tc>
        <w:tc>
          <w:tcPr>
            <w:tcW w:w="850" w:type="dxa"/>
            <w:tcBorders>
              <w:tl2br w:val="nil"/>
              <w:tr2bl w:val="single" w:sz="4" w:space="0" w:color="auto"/>
            </w:tcBorders>
            <w:vAlign w:val="center"/>
          </w:tcPr>
          <w:p w:rsidR="009018B9" w:rsidRDefault="009018B9">
            <w:pPr>
              <w:jc w:val="center"/>
              <w:rPr>
                <w:rFonts w:cs="宋体"/>
              </w:rPr>
            </w:pPr>
          </w:p>
        </w:tc>
        <w:tc>
          <w:tcPr>
            <w:tcW w:w="1514" w:type="dxa"/>
            <w:tcBorders>
              <w:tl2br w:val="nil"/>
              <w:tr2bl w:val="single" w:sz="4" w:space="0" w:color="auto"/>
            </w:tcBorders>
            <w:vAlign w:val="center"/>
          </w:tcPr>
          <w:p w:rsidR="009018B9" w:rsidRDefault="009018B9">
            <w:pPr>
              <w:jc w:val="center"/>
              <w:rPr>
                <w:rFonts w:cs="宋体"/>
              </w:rPr>
            </w:pP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64</w:t>
            </w:r>
          </w:p>
        </w:tc>
        <w:tc>
          <w:tcPr>
            <w:tcW w:w="6369" w:type="dxa"/>
            <w:tcBorders>
              <w:tl2br w:val="nil"/>
              <w:tr2bl w:val="nil"/>
            </w:tcBorders>
            <w:vAlign w:val="center"/>
          </w:tcPr>
          <w:p w:rsidR="009018B9" w:rsidRDefault="00F508C8">
            <w:pPr>
              <w:rPr>
                <w:rFonts w:cs="宋体"/>
              </w:rPr>
            </w:pPr>
            <w:r>
              <w:rPr>
                <w:rFonts w:cs="宋体" w:hint="eastAsia"/>
              </w:rPr>
              <w:t>（一）召开政府信息公开工作会议或专题会议数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65</w:t>
            </w:r>
          </w:p>
        </w:tc>
        <w:tc>
          <w:tcPr>
            <w:tcW w:w="6369" w:type="dxa"/>
            <w:tcBorders>
              <w:tl2br w:val="nil"/>
              <w:tr2bl w:val="nil"/>
            </w:tcBorders>
            <w:vAlign w:val="center"/>
          </w:tcPr>
          <w:p w:rsidR="009018B9" w:rsidRDefault="00F508C8">
            <w:pPr>
              <w:rPr>
                <w:rFonts w:cs="宋体"/>
              </w:rPr>
            </w:pPr>
            <w:r>
              <w:rPr>
                <w:rFonts w:cs="宋体" w:hint="eastAsia"/>
              </w:rPr>
              <w:t>（二）举办各类培训班数</w:t>
            </w:r>
          </w:p>
        </w:tc>
        <w:tc>
          <w:tcPr>
            <w:tcW w:w="850" w:type="dxa"/>
            <w:tcBorders>
              <w:tl2br w:val="nil"/>
              <w:tr2bl w:val="nil"/>
            </w:tcBorders>
            <w:vAlign w:val="center"/>
          </w:tcPr>
          <w:p w:rsidR="009018B9" w:rsidRDefault="00F508C8">
            <w:pPr>
              <w:jc w:val="center"/>
              <w:rPr>
                <w:rFonts w:cs="宋体"/>
              </w:rPr>
            </w:pPr>
            <w:r>
              <w:rPr>
                <w:rFonts w:cs="宋体" w:hint="eastAsia"/>
              </w:rPr>
              <w:t>次</w:t>
            </w:r>
          </w:p>
        </w:tc>
        <w:tc>
          <w:tcPr>
            <w:tcW w:w="1514" w:type="dxa"/>
            <w:tcBorders>
              <w:tl2br w:val="nil"/>
              <w:tr2bl w:val="nil"/>
            </w:tcBorders>
            <w:vAlign w:val="center"/>
          </w:tcPr>
          <w:p w:rsidR="009018B9" w:rsidRDefault="00F508C8">
            <w:pPr>
              <w:jc w:val="center"/>
              <w:rPr>
                <w:rFonts w:cs="宋体"/>
              </w:rPr>
            </w:pPr>
            <w:r>
              <w:rPr>
                <w:rFonts w:cs="宋体" w:hint="eastAsia"/>
              </w:rPr>
              <w:t>2</w:t>
            </w:r>
          </w:p>
        </w:tc>
      </w:tr>
      <w:tr w:rsidR="009018B9">
        <w:trPr>
          <w:trHeight w:val="454"/>
          <w:jc w:val="center"/>
        </w:trPr>
        <w:tc>
          <w:tcPr>
            <w:tcW w:w="770" w:type="dxa"/>
            <w:tcBorders>
              <w:tl2br w:val="nil"/>
              <w:tr2bl w:val="nil"/>
            </w:tcBorders>
            <w:vAlign w:val="center"/>
          </w:tcPr>
          <w:p w:rsidR="009018B9" w:rsidRDefault="00F508C8">
            <w:pPr>
              <w:jc w:val="center"/>
              <w:rPr>
                <w:rFonts w:cs="宋体"/>
              </w:rPr>
            </w:pPr>
            <w:r>
              <w:rPr>
                <w:rFonts w:cs="宋体" w:hint="eastAsia"/>
              </w:rPr>
              <w:t>66</w:t>
            </w:r>
          </w:p>
        </w:tc>
        <w:tc>
          <w:tcPr>
            <w:tcW w:w="6369" w:type="dxa"/>
            <w:tcBorders>
              <w:tl2br w:val="nil"/>
              <w:tr2bl w:val="nil"/>
            </w:tcBorders>
            <w:vAlign w:val="center"/>
          </w:tcPr>
          <w:p w:rsidR="009018B9" w:rsidRDefault="00F508C8">
            <w:pPr>
              <w:rPr>
                <w:rFonts w:cs="宋体"/>
              </w:rPr>
            </w:pPr>
            <w:r>
              <w:rPr>
                <w:rFonts w:cs="宋体" w:hint="eastAsia"/>
              </w:rPr>
              <w:t>（三）接受培训人员数</w:t>
            </w:r>
          </w:p>
        </w:tc>
        <w:tc>
          <w:tcPr>
            <w:tcW w:w="850" w:type="dxa"/>
            <w:tcBorders>
              <w:tl2br w:val="nil"/>
              <w:tr2bl w:val="nil"/>
            </w:tcBorders>
            <w:vAlign w:val="center"/>
          </w:tcPr>
          <w:p w:rsidR="009018B9" w:rsidRDefault="00F508C8">
            <w:pPr>
              <w:jc w:val="center"/>
              <w:rPr>
                <w:rFonts w:cs="宋体"/>
              </w:rPr>
            </w:pPr>
            <w:r>
              <w:rPr>
                <w:rFonts w:cs="宋体" w:hint="eastAsia"/>
              </w:rPr>
              <w:t>人次</w:t>
            </w:r>
          </w:p>
        </w:tc>
        <w:tc>
          <w:tcPr>
            <w:tcW w:w="1514" w:type="dxa"/>
            <w:tcBorders>
              <w:tl2br w:val="nil"/>
              <w:tr2bl w:val="nil"/>
            </w:tcBorders>
            <w:vAlign w:val="center"/>
          </w:tcPr>
          <w:p w:rsidR="009018B9" w:rsidRDefault="00F508C8">
            <w:pPr>
              <w:jc w:val="center"/>
              <w:rPr>
                <w:rFonts w:cs="宋体"/>
              </w:rPr>
            </w:pPr>
            <w:r>
              <w:rPr>
                <w:rFonts w:cs="宋体" w:hint="eastAsia"/>
              </w:rPr>
              <w:t>3</w:t>
            </w:r>
            <w:r>
              <w:rPr>
                <w:rFonts w:cs="宋体"/>
              </w:rPr>
              <w:t>8</w:t>
            </w:r>
            <w:bookmarkStart w:id="0" w:name="_GoBack"/>
            <w:bookmarkEnd w:id="0"/>
            <w:r>
              <w:rPr>
                <w:rFonts w:cs="宋体" w:hint="eastAsia"/>
              </w:rPr>
              <w:t>0</w:t>
            </w:r>
          </w:p>
        </w:tc>
      </w:tr>
    </w:tbl>
    <w:p w:rsidR="009018B9" w:rsidRDefault="009018B9">
      <w:pPr>
        <w:spacing w:line="560" w:lineRule="exact"/>
        <w:rPr>
          <w:rFonts w:ascii="仿宋_GB2312" w:eastAsia="仿宋_GB2312"/>
          <w:color w:val="333333"/>
          <w:sz w:val="32"/>
          <w:szCs w:val="32"/>
        </w:rPr>
      </w:pPr>
    </w:p>
    <w:sectPr w:rsidR="009018B9" w:rsidSect="009018B9">
      <w:pgSz w:w="11907" w:h="16839"/>
      <w:pgMar w:top="1440" w:right="1800" w:bottom="1440" w:left="1800" w:header="851" w:footer="992" w:gutter="0"/>
      <w:cols w:space="720"/>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CDC" w:rsidRDefault="00201CDC" w:rsidP="00625318">
      <w:r>
        <w:separator/>
      </w:r>
    </w:p>
  </w:endnote>
  <w:endnote w:type="continuationSeparator" w:id="1">
    <w:p w:rsidR="00201CDC" w:rsidRDefault="00201CDC" w:rsidP="00625318">
      <w:r>
        <w:continuationSeparator/>
      </w:r>
    </w:p>
  </w:endnote>
</w:endnotes>
</file>

<file path=word/fontTable.xml><?xml version="1.0" encoding="utf-8"?>
<w:fonts xmlns:r="http://schemas.openxmlformats.org/officeDocument/2006/relationships" xmlns:w="http://schemas.openxmlformats.org/wordprocessingml/2006/main">
  <w:font w:name="楷体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Microsoft yahei">
    <w:altName w:val="Times New Roman"/>
    <w:charset w:val="00"/>
    <w:family w:val="auto"/>
    <w:pitch w:val="variable"/>
    <w:sig w:usb0="00000000" w:usb1="00000000" w:usb2="00000000" w:usb3="00000000" w:csb0="00000000" w:csb1="00000000"/>
  </w:font>
  <w:font w:name="文星标宋">
    <w:altName w:val="宋体"/>
    <w:charset w:val="00"/>
    <w:family w:val="auto"/>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CDC" w:rsidRDefault="00201CDC" w:rsidP="00625318">
      <w:r>
        <w:separator/>
      </w:r>
    </w:p>
  </w:footnote>
  <w:footnote w:type="continuationSeparator" w:id="1">
    <w:p w:rsidR="00201CDC" w:rsidRDefault="00201CDC" w:rsidP="006253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352030"/>
    <w:multiLevelType w:val="hybridMultilevel"/>
    <w:tmpl w:val="00000000"/>
    <w:lvl w:ilvl="0" w:tplc="E7121B24">
      <w:start w:val="1"/>
      <w:numFmt w:val="chineseCountingThousand"/>
      <w:lvlRestart w:val="0"/>
      <w:lvlText w:val="（%1）"/>
      <w:lvlJc w:val="left"/>
      <w:pPr>
        <w:tabs>
          <w:tab w:val="num" w:pos="1566"/>
        </w:tabs>
        <w:ind w:left="1566" w:hanging="926"/>
      </w:pPr>
      <w:rPr>
        <w:rFonts w:ascii="楷体_GB2312" w:eastAsia="楷体_GB2312" w:hAnsi="楷体_GB2312" w:hint="default"/>
        <w:color w:val="333333"/>
        <w:sz w:val="32"/>
        <w:szCs w:val="32"/>
      </w:rPr>
    </w:lvl>
    <w:lvl w:ilvl="1" w:tplc="A1D4B5A6">
      <w:start w:val="1"/>
      <w:numFmt w:val="lowerLetter"/>
      <w:lvlText w:val="%2)"/>
      <w:lvlJc w:val="left"/>
      <w:pPr>
        <w:tabs>
          <w:tab w:val="num" w:pos="1480"/>
        </w:tabs>
        <w:ind w:left="1480" w:hanging="420"/>
      </w:pPr>
    </w:lvl>
    <w:lvl w:ilvl="2" w:tplc="348AEB08">
      <w:start w:val="1"/>
      <w:numFmt w:val="lowerRoman"/>
      <w:lvlText w:val="%3."/>
      <w:lvlJc w:val="right"/>
      <w:pPr>
        <w:tabs>
          <w:tab w:val="num" w:pos="1900"/>
        </w:tabs>
        <w:ind w:left="1900" w:hanging="420"/>
      </w:pPr>
    </w:lvl>
    <w:lvl w:ilvl="3" w:tplc="2720543C">
      <w:start w:val="1"/>
      <w:numFmt w:val="decimal"/>
      <w:lvlText w:val="%4."/>
      <w:lvlJc w:val="left"/>
      <w:pPr>
        <w:tabs>
          <w:tab w:val="num" w:pos="2320"/>
        </w:tabs>
        <w:ind w:left="2320" w:hanging="420"/>
      </w:pPr>
    </w:lvl>
    <w:lvl w:ilvl="4" w:tplc="DCD21ACE">
      <w:start w:val="1"/>
      <w:numFmt w:val="lowerLetter"/>
      <w:lvlText w:val="%5)"/>
      <w:lvlJc w:val="left"/>
      <w:pPr>
        <w:tabs>
          <w:tab w:val="num" w:pos="2740"/>
        </w:tabs>
        <w:ind w:left="2740" w:hanging="420"/>
      </w:pPr>
    </w:lvl>
    <w:lvl w:ilvl="5" w:tplc="B0C2AAAC">
      <w:start w:val="1"/>
      <w:numFmt w:val="lowerRoman"/>
      <w:lvlText w:val="%6."/>
      <w:lvlJc w:val="right"/>
      <w:pPr>
        <w:tabs>
          <w:tab w:val="num" w:pos="3160"/>
        </w:tabs>
        <w:ind w:left="3160" w:hanging="420"/>
      </w:pPr>
    </w:lvl>
    <w:lvl w:ilvl="6" w:tplc="21CC1754">
      <w:start w:val="1"/>
      <w:numFmt w:val="decimal"/>
      <w:lvlText w:val="%7."/>
      <w:lvlJc w:val="left"/>
      <w:pPr>
        <w:tabs>
          <w:tab w:val="num" w:pos="3580"/>
        </w:tabs>
        <w:ind w:left="3580" w:hanging="420"/>
      </w:pPr>
    </w:lvl>
    <w:lvl w:ilvl="7" w:tplc="55BA1E16">
      <w:start w:val="1"/>
      <w:numFmt w:val="lowerLetter"/>
      <w:lvlText w:val="%8)"/>
      <w:lvlJc w:val="left"/>
      <w:pPr>
        <w:tabs>
          <w:tab w:val="num" w:pos="4000"/>
        </w:tabs>
        <w:ind w:left="4000" w:hanging="420"/>
      </w:pPr>
    </w:lvl>
    <w:lvl w:ilvl="8" w:tplc="AD46DBF2">
      <w:start w:val="1"/>
      <w:numFmt w:val="lowerRoman"/>
      <w:lvlText w:val="%9."/>
      <w:lvlJc w:val="right"/>
      <w:pPr>
        <w:tabs>
          <w:tab w:val="num" w:pos="4420"/>
        </w:tabs>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20"/>
  <w:drawingGridVerticalSpacing w:val="163"/>
  <w:displayHorizontalDrawingGridEvery w:val="0"/>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ulTrailSpace/>
    <w:doNotExpandShiftReturn/>
    <w:adjustLineHeightInTable/>
    <w:growAutofit/>
    <w:useFELayout/>
    <w:useAltKinsokuLineBreakRules/>
    <w:splitPgBreakAndParaMark/>
  </w:compat>
  <w:rsids>
    <w:rsidRoot w:val="009018B9"/>
    <w:rsid w:val="00113C63"/>
    <w:rsid w:val="001A5A3F"/>
    <w:rsid w:val="001C0ADE"/>
    <w:rsid w:val="00201CDC"/>
    <w:rsid w:val="00250CB4"/>
    <w:rsid w:val="0031101A"/>
    <w:rsid w:val="003136B3"/>
    <w:rsid w:val="00625318"/>
    <w:rsid w:val="009018B9"/>
    <w:rsid w:val="00911C53"/>
    <w:rsid w:val="00A822C8"/>
    <w:rsid w:val="00F2245B"/>
    <w:rsid w:val="00F508C8"/>
    <w:rsid w:val="00FC17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018B9"/>
    <w:pPr>
      <w:widowControl w:val="0"/>
    </w:pPr>
    <w:rPr>
      <w:rFonts w:ascii="宋体"/>
      <w:kern w:val="2"/>
      <w:sz w:val="24"/>
      <w:szCs w:val="21"/>
    </w:rPr>
  </w:style>
  <w:style w:type="paragraph" w:styleId="1">
    <w:name w:val="heading 1"/>
    <w:basedOn w:val="a"/>
    <w:next w:val="a"/>
    <w:rsid w:val="009018B9"/>
    <w:pPr>
      <w:keepNext/>
      <w:keepLines/>
      <w:spacing w:before="340" w:after="330" w:line="578" w:lineRule="auto"/>
      <w:outlineLvl w:val="0"/>
    </w:pPr>
    <w:rPr>
      <w:b/>
      <w:kern w:val="44"/>
      <w:sz w:val="44"/>
    </w:rPr>
  </w:style>
  <w:style w:type="paragraph" w:styleId="2">
    <w:name w:val="heading 2"/>
    <w:basedOn w:val="a"/>
    <w:next w:val="a"/>
    <w:rsid w:val="009018B9"/>
    <w:pPr>
      <w:keepNext/>
      <w:keepLines/>
      <w:spacing w:before="260" w:after="260" w:line="415" w:lineRule="auto"/>
      <w:outlineLvl w:val="1"/>
    </w:pPr>
    <w:rPr>
      <w:rFonts w:ascii="Arial" w:eastAsia="黑体" w:hAnsi="Arial"/>
      <w:b/>
      <w:sz w:val="32"/>
    </w:rPr>
  </w:style>
  <w:style w:type="paragraph" w:styleId="3">
    <w:name w:val="heading 3"/>
    <w:rsid w:val="009018B9"/>
    <w:pPr>
      <w:outlineLvl w:val="2"/>
    </w:pPr>
    <w:rPr>
      <w:rFonts w:ascii="宋体"/>
      <w:b/>
      <w:sz w:val="27"/>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018B9"/>
    <w:pPr>
      <w:pBdr>
        <w:bottom w:val="single" w:sz="6" w:space="1" w:color="auto"/>
      </w:pBdr>
      <w:tabs>
        <w:tab w:val="center" w:pos="4153"/>
        <w:tab w:val="right" w:pos="8306"/>
      </w:tabs>
      <w:snapToGrid w:val="0"/>
      <w:jc w:val="center"/>
    </w:pPr>
    <w:rPr>
      <w:sz w:val="18"/>
      <w:szCs w:val="18"/>
    </w:rPr>
  </w:style>
  <w:style w:type="paragraph" w:styleId="a4">
    <w:name w:val="footer"/>
    <w:basedOn w:val="a"/>
    <w:rsid w:val="009018B9"/>
    <w:pPr>
      <w:tabs>
        <w:tab w:val="center" w:pos="4153"/>
        <w:tab w:val="right" w:pos="8306"/>
      </w:tabs>
      <w:snapToGrid w:val="0"/>
    </w:pPr>
    <w:rPr>
      <w:sz w:val="18"/>
      <w:szCs w:val="18"/>
    </w:rPr>
  </w:style>
  <w:style w:type="paragraph" w:styleId="a5">
    <w:name w:val="Normal (Web)"/>
    <w:next w:val="a3"/>
    <w:rsid w:val="009018B9"/>
    <w:rPr>
      <w:rFonts w:ascii="宋体"/>
      <w:sz w:val="24"/>
      <w:szCs w:val="21"/>
    </w:rPr>
  </w:style>
  <w:style w:type="paragraph" w:styleId="a6">
    <w:name w:val="Balloon Text"/>
    <w:basedOn w:val="a"/>
    <w:link w:val="Char"/>
    <w:uiPriority w:val="99"/>
    <w:semiHidden/>
    <w:unhideWhenUsed/>
    <w:rsid w:val="00625318"/>
    <w:rPr>
      <w:sz w:val="18"/>
      <w:szCs w:val="18"/>
    </w:rPr>
  </w:style>
  <w:style w:type="character" w:customStyle="1" w:styleId="Char">
    <w:name w:val="批注框文本 Char"/>
    <w:basedOn w:val="a0"/>
    <w:link w:val="a6"/>
    <w:uiPriority w:val="99"/>
    <w:semiHidden/>
    <w:rsid w:val="00625318"/>
    <w:rPr>
      <w:rFonts w:ascii="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17</Pages>
  <Words>858</Words>
  <Characters>4894</Characters>
  <Application>Microsoft Office Word</Application>
  <DocSecurity>0</DocSecurity>
  <Lines>40</Lines>
  <Paragraphs>11</Paragraphs>
  <ScaleCrop>false</ScaleCrop>
  <Company>Microsoft</Company>
  <LinksUpToDate>false</LinksUpToDate>
  <CharactersWithSpaces>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bgs</dc:creator>
  <cp:lastModifiedBy>zwgk</cp:lastModifiedBy>
  <cp:revision>10</cp:revision>
  <cp:lastPrinted>2019-04-16T07:49:00Z</cp:lastPrinted>
  <dcterms:created xsi:type="dcterms:W3CDTF">2019-01-15T02:50:00Z</dcterms:created>
  <dcterms:modified xsi:type="dcterms:W3CDTF">2019-04-16T08:33:00Z</dcterms:modified>
</cp:coreProperties>
</file>